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71EC8" w:rsidRDefault="00815B31" w:rsidP="00271EC8">
      <w:pPr>
        <w:pStyle w:val="Subtitle"/>
        <w:spacing w:after="0" w:line="480" w:lineRule="auto"/>
        <w:contextualSpacing/>
        <w:rPr>
          <w:rFonts w:ascii="Times New Roman" w:hAnsi="Times New Roman" w:cs="Times New Roman"/>
          <w:color w:val="auto"/>
          <w:sz w:val="24"/>
          <w:szCs w:val="24"/>
        </w:rPr>
      </w:pPr>
    </w:p>
    <w:p w14:paraId="1393B036" w14:textId="77777777" w:rsidR="00815B31" w:rsidRPr="00271EC8" w:rsidRDefault="00815B31" w:rsidP="00271EC8">
      <w:pPr>
        <w:spacing w:after="0" w:line="480" w:lineRule="auto"/>
        <w:ind w:firstLine="720"/>
        <w:contextualSpacing/>
        <w:rPr>
          <w:rFonts w:ascii="Times New Roman" w:hAnsi="Times New Roman" w:cs="Times New Roman"/>
          <w:sz w:val="24"/>
          <w:szCs w:val="24"/>
        </w:rPr>
      </w:pPr>
    </w:p>
    <w:p w14:paraId="411828B5" w14:textId="77777777" w:rsidR="00815B31" w:rsidRPr="00271EC8" w:rsidRDefault="00815B31" w:rsidP="00271EC8">
      <w:pPr>
        <w:spacing w:after="0" w:line="480" w:lineRule="auto"/>
        <w:ind w:firstLine="720"/>
        <w:contextualSpacing/>
        <w:rPr>
          <w:rFonts w:ascii="Times New Roman" w:hAnsi="Times New Roman" w:cs="Times New Roman"/>
          <w:sz w:val="24"/>
          <w:szCs w:val="24"/>
        </w:rPr>
      </w:pPr>
    </w:p>
    <w:p w14:paraId="31DF0D3A" w14:textId="77777777" w:rsidR="00815B31" w:rsidRPr="00271EC8" w:rsidRDefault="00815B31" w:rsidP="00271EC8">
      <w:pPr>
        <w:spacing w:after="0" w:line="480" w:lineRule="auto"/>
        <w:ind w:firstLine="720"/>
        <w:contextualSpacing/>
        <w:rPr>
          <w:rFonts w:ascii="Times New Roman" w:hAnsi="Times New Roman" w:cs="Times New Roman"/>
          <w:sz w:val="24"/>
          <w:szCs w:val="24"/>
        </w:rPr>
      </w:pPr>
    </w:p>
    <w:p w14:paraId="6122BE27" w14:textId="77777777" w:rsidR="00CD3446" w:rsidRPr="00271EC8" w:rsidRDefault="00CD3446" w:rsidP="00271EC8">
      <w:pPr>
        <w:spacing w:after="0" w:line="48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271EC8" w:rsidRDefault="00CD3446" w:rsidP="00271EC8">
      <w:pPr>
        <w:spacing w:after="0" w:line="48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271EC8" w:rsidRDefault="00CD3446" w:rsidP="00271EC8">
      <w:pPr>
        <w:spacing w:after="0" w:line="480" w:lineRule="auto"/>
        <w:ind w:firstLine="720"/>
        <w:contextualSpacing/>
        <w:jc w:val="center"/>
        <w:rPr>
          <w:rFonts w:ascii="Times New Roman" w:hAnsi="Times New Roman" w:cs="Times New Roman"/>
          <w:sz w:val="24"/>
          <w:szCs w:val="24"/>
          <w:shd w:val="clear" w:color="auto" w:fill="FFFFFF"/>
        </w:rPr>
      </w:pPr>
    </w:p>
    <w:p w14:paraId="4FBC5AFF" w14:textId="0A8BD538" w:rsidR="00E90A3C" w:rsidRPr="00271EC8" w:rsidRDefault="00480EA0" w:rsidP="00271EC8">
      <w:pPr>
        <w:spacing w:after="0" w:line="480" w:lineRule="auto"/>
        <w:jc w:val="center"/>
        <w:rPr>
          <w:rFonts w:ascii="Times New Roman" w:hAnsi="Times New Roman" w:cs="Times New Roman"/>
          <w:sz w:val="24"/>
          <w:szCs w:val="24"/>
        </w:rPr>
      </w:pPr>
      <w:r w:rsidRPr="00271EC8">
        <w:rPr>
          <w:rFonts w:ascii="Times New Roman" w:eastAsia="Times New Roman" w:hAnsi="Times New Roman" w:cs="Times New Roman"/>
          <w:color w:val="000000"/>
          <w:sz w:val="24"/>
          <w:szCs w:val="24"/>
          <w:bdr w:val="none" w:sz="0" w:space="0" w:color="auto" w:frame="1"/>
        </w:rPr>
        <w:t>RICHARD WRIGHT, THROUGH AN AUTOBIOGRAPHICAL SKETCH, AND J.A. ROGERS, THROUGH A TRAIN PORTER NAMED DIXON</w:t>
      </w:r>
      <w:r w:rsidRPr="00271EC8">
        <w:rPr>
          <w:rFonts w:ascii="Times New Roman" w:hAnsi="Times New Roman" w:cs="Times New Roman"/>
          <w:sz w:val="24"/>
          <w:szCs w:val="24"/>
        </w:rPr>
        <w:t xml:space="preserve"> </w:t>
      </w:r>
    </w:p>
    <w:p w14:paraId="312E914E" w14:textId="62892856" w:rsidR="00FF6641" w:rsidRPr="00271EC8" w:rsidRDefault="00FF6641" w:rsidP="00271EC8">
      <w:pPr>
        <w:spacing w:after="0" w:line="480" w:lineRule="auto"/>
        <w:ind w:firstLine="720"/>
        <w:contextualSpacing/>
        <w:jc w:val="center"/>
        <w:rPr>
          <w:rFonts w:ascii="Times New Roman" w:hAnsi="Times New Roman" w:cs="Times New Roman"/>
          <w:sz w:val="24"/>
          <w:szCs w:val="24"/>
        </w:rPr>
      </w:pPr>
    </w:p>
    <w:p w14:paraId="42DD64A0" w14:textId="426A31DB" w:rsidR="00FF6641" w:rsidRPr="00271EC8" w:rsidRDefault="00FF6641" w:rsidP="00271EC8">
      <w:pPr>
        <w:spacing w:after="0" w:line="480" w:lineRule="auto"/>
        <w:ind w:firstLine="720"/>
        <w:contextualSpacing/>
        <w:jc w:val="center"/>
        <w:rPr>
          <w:rFonts w:ascii="Times New Roman" w:hAnsi="Times New Roman" w:cs="Times New Roman"/>
          <w:sz w:val="24"/>
          <w:szCs w:val="24"/>
        </w:rPr>
      </w:pPr>
    </w:p>
    <w:p w14:paraId="5B4247A9" w14:textId="77777777" w:rsidR="001B4F21" w:rsidRPr="00271EC8" w:rsidRDefault="001B4F21" w:rsidP="00271EC8">
      <w:pPr>
        <w:spacing w:after="0" w:line="480" w:lineRule="auto"/>
        <w:ind w:firstLine="720"/>
        <w:contextualSpacing/>
        <w:jc w:val="center"/>
        <w:rPr>
          <w:rFonts w:ascii="Times New Roman" w:hAnsi="Times New Roman" w:cs="Times New Roman"/>
          <w:sz w:val="24"/>
          <w:szCs w:val="24"/>
        </w:rPr>
      </w:pPr>
    </w:p>
    <w:p w14:paraId="33EE26C0" w14:textId="77777777" w:rsidR="001B4F21" w:rsidRPr="00271EC8" w:rsidRDefault="001B4F21" w:rsidP="00271EC8">
      <w:pPr>
        <w:spacing w:after="0" w:line="480" w:lineRule="auto"/>
        <w:ind w:firstLine="720"/>
        <w:contextualSpacing/>
        <w:jc w:val="center"/>
        <w:rPr>
          <w:rFonts w:ascii="Times New Roman" w:hAnsi="Times New Roman" w:cs="Times New Roman"/>
          <w:sz w:val="24"/>
          <w:szCs w:val="24"/>
        </w:rPr>
      </w:pPr>
    </w:p>
    <w:p w14:paraId="72DF4236" w14:textId="0CB660C5" w:rsidR="00FF6641" w:rsidRPr="00271EC8" w:rsidRDefault="00480EA0" w:rsidP="00271EC8">
      <w:pPr>
        <w:spacing w:after="0" w:line="480" w:lineRule="auto"/>
        <w:ind w:firstLine="720"/>
        <w:contextualSpacing/>
        <w:jc w:val="center"/>
        <w:rPr>
          <w:rFonts w:ascii="Times New Roman" w:hAnsi="Times New Roman" w:cs="Times New Roman"/>
          <w:sz w:val="24"/>
          <w:szCs w:val="24"/>
        </w:rPr>
      </w:pPr>
      <w:r w:rsidRPr="00271EC8">
        <w:rPr>
          <w:rFonts w:ascii="Times New Roman" w:hAnsi="Times New Roman" w:cs="Times New Roman"/>
          <w:sz w:val="24"/>
          <w:szCs w:val="24"/>
        </w:rPr>
        <w:t>Name</w:t>
      </w:r>
    </w:p>
    <w:p w14:paraId="305BB313" w14:textId="71D2BBF8" w:rsidR="00FF6641" w:rsidRPr="00271EC8" w:rsidRDefault="00480EA0" w:rsidP="00271EC8">
      <w:pPr>
        <w:spacing w:after="0" w:line="480" w:lineRule="auto"/>
        <w:ind w:firstLine="720"/>
        <w:contextualSpacing/>
        <w:jc w:val="center"/>
        <w:rPr>
          <w:rFonts w:ascii="Times New Roman" w:hAnsi="Times New Roman" w:cs="Times New Roman"/>
          <w:sz w:val="24"/>
          <w:szCs w:val="24"/>
        </w:rPr>
      </w:pPr>
      <w:r w:rsidRPr="00271EC8">
        <w:rPr>
          <w:rFonts w:ascii="Times New Roman" w:hAnsi="Times New Roman" w:cs="Times New Roman"/>
          <w:sz w:val="24"/>
          <w:szCs w:val="24"/>
        </w:rPr>
        <w:t>Class</w:t>
      </w:r>
    </w:p>
    <w:p w14:paraId="3C82182C" w14:textId="2C0B44C5" w:rsidR="00FF6641" w:rsidRPr="00271EC8" w:rsidRDefault="00480EA0" w:rsidP="00271EC8">
      <w:pPr>
        <w:spacing w:after="0" w:line="480" w:lineRule="auto"/>
        <w:ind w:firstLine="720"/>
        <w:contextualSpacing/>
        <w:jc w:val="center"/>
        <w:rPr>
          <w:rFonts w:ascii="Times New Roman" w:hAnsi="Times New Roman" w:cs="Times New Roman"/>
          <w:sz w:val="24"/>
          <w:szCs w:val="24"/>
        </w:rPr>
      </w:pPr>
      <w:r w:rsidRPr="00271EC8">
        <w:rPr>
          <w:rFonts w:ascii="Times New Roman" w:hAnsi="Times New Roman" w:cs="Times New Roman"/>
          <w:sz w:val="24"/>
          <w:szCs w:val="24"/>
        </w:rPr>
        <w:t>Date</w:t>
      </w:r>
    </w:p>
    <w:p w14:paraId="4759FE6D" w14:textId="77777777" w:rsidR="00FF6641" w:rsidRPr="00271EC8" w:rsidRDefault="00FF6641" w:rsidP="00271EC8">
      <w:pPr>
        <w:spacing w:after="0" w:line="480" w:lineRule="auto"/>
        <w:ind w:firstLine="720"/>
        <w:contextualSpacing/>
        <w:jc w:val="center"/>
        <w:rPr>
          <w:rFonts w:ascii="Times New Roman" w:hAnsi="Times New Roman" w:cs="Times New Roman"/>
          <w:sz w:val="24"/>
          <w:szCs w:val="24"/>
        </w:rPr>
      </w:pPr>
    </w:p>
    <w:p w14:paraId="50991174" w14:textId="77777777" w:rsidR="00815B31" w:rsidRPr="00271EC8" w:rsidRDefault="00815B31" w:rsidP="00271EC8">
      <w:pPr>
        <w:spacing w:after="0" w:line="480" w:lineRule="auto"/>
        <w:ind w:firstLine="720"/>
        <w:contextualSpacing/>
        <w:rPr>
          <w:rFonts w:ascii="Times New Roman" w:hAnsi="Times New Roman" w:cs="Times New Roman"/>
          <w:sz w:val="24"/>
          <w:szCs w:val="24"/>
        </w:rPr>
      </w:pPr>
    </w:p>
    <w:p w14:paraId="6D48F8B8" w14:textId="77777777" w:rsidR="00815B31" w:rsidRPr="00271EC8" w:rsidRDefault="00815B31" w:rsidP="00271EC8">
      <w:pPr>
        <w:spacing w:after="0" w:line="480" w:lineRule="auto"/>
        <w:ind w:firstLine="720"/>
        <w:contextualSpacing/>
        <w:rPr>
          <w:rFonts w:ascii="Times New Roman" w:hAnsi="Times New Roman" w:cs="Times New Roman"/>
          <w:sz w:val="24"/>
          <w:szCs w:val="24"/>
        </w:rPr>
      </w:pPr>
    </w:p>
    <w:p w14:paraId="33C45FE6" w14:textId="77777777" w:rsidR="00815B31" w:rsidRPr="00271EC8" w:rsidRDefault="00815B31" w:rsidP="00271EC8">
      <w:pPr>
        <w:spacing w:after="0" w:line="480" w:lineRule="auto"/>
        <w:ind w:firstLine="720"/>
        <w:contextualSpacing/>
        <w:rPr>
          <w:rFonts w:ascii="Times New Roman" w:hAnsi="Times New Roman" w:cs="Times New Roman"/>
          <w:sz w:val="24"/>
          <w:szCs w:val="24"/>
        </w:rPr>
      </w:pPr>
    </w:p>
    <w:p w14:paraId="03CE2A68" w14:textId="77777777" w:rsidR="008761F2" w:rsidRPr="00271EC8" w:rsidRDefault="008761F2" w:rsidP="00271EC8">
      <w:pPr>
        <w:spacing w:after="0" w:line="480" w:lineRule="auto"/>
        <w:ind w:firstLine="720"/>
        <w:contextualSpacing/>
        <w:rPr>
          <w:rFonts w:ascii="Times New Roman" w:hAnsi="Times New Roman" w:cs="Times New Roman"/>
          <w:sz w:val="24"/>
          <w:szCs w:val="24"/>
        </w:rPr>
      </w:pPr>
    </w:p>
    <w:p w14:paraId="53517B50" w14:textId="77777777" w:rsidR="00CD3446" w:rsidRPr="00271EC8" w:rsidRDefault="00CD3446" w:rsidP="00271EC8">
      <w:pPr>
        <w:spacing w:after="0" w:line="480" w:lineRule="auto"/>
        <w:ind w:firstLine="720"/>
        <w:contextualSpacing/>
        <w:rPr>
          <w:rFonts w:ascii="Times New Roman" w:hAnsi="Times New Roman" w:cs="Times New Roman"/>
          <w:sz w:val="24"/>
          <w:szCs w:val="24"/>
        </w:rPr>
      </w:pPr>
    </w:p>
    <w:p w14:paraId="48856938" w14:textId="3C55961F" w:rsidR="00E90A3C" w:rsidRPr="00271EC8" w:rsidRDefault="00E90A3C" w:rsidP="00646684">
      <w:pPr>
        <w:spacing w:after="0" w:line="480" w:lineRule="auto"/>
        <w:contextualSpacing/>
        <w:rPr>
          <w:rFonts w:ascii="Times New Roman" w:hAnsi="Times New Roman" w:cs="Times New Roman"/>
          <w:b/>
          <w:sz w:val="24"/>
          <w:szCs w:val="24"/>
        </w:rPr>
      </w:pPr>
      <w:bookmarkStart w:id="0" w:name="_GoBack"/>
      <w:bookmarkEnd w:id="0"/>
    </w:p>
    <w:p w14:paraId="4BB07159" w14:textId="77777777" w:rsidR="00E90A3C" w:rsidRPr="00271EC8" w:rsidRDefault="00480EA0" w:rsidP="00271EC8">
      <w:pPr>
        <w:spacing w:line="480" w:lineRule="auto"/>
        <w:ind w:firstLine="720"/>
        <w:jc w:val="both"/>
        <w:rPr>
          <w:rFonts w:ascii="Times New Roman" w:eastAsia="Times New Roman" w:hAnsi="Times New Roman" w:cs="Times New Roman"/>
          <w:color w:val="000000"/>
          <w:sz w:val="24"/>
          <w:szCs w:val="24"/>
          <w:bdr w:val="none" w:sz="0" w:space="0" w:color="auto" w:frame="1"/>
        </w:rPr>
      </w:pPr>
      <w:r w:rsidRPr="00271EC8">
        <w:rPr>
          <w:rFonts w:ascii="Times New Roman" w:hAnsi="Times New Roman" w:cs="Times New Roman"/>
          <w:sz w:val="24"/>
          <w:szCs w:val="24"/>
        </w:rPr>
        <w:lastRenderedPageBreak/>
        <w:t xml:space="preserve">In the context of African American history, the segregation phenomenon is a touchstone issue. Notably, it has </w:t>
      </w:r>
      <w:r w:rsidRPr="00271EC8">
        <w:rPr>
          <w:rFonts w:ascii="Times New Roman" w:hAnsi="Times New Roman" w:cs="Times New Roman"/>
          <w:sz w:val="24"/>
          <w:szCs w:val="24"/>
        </w:rPr>
        <w:t xml:space="preserve">profoundly determined or shaped what people think about racism and discrimination in the United States. Different African American writers and scholars have represented this issue in literary ways using characters depicting varying approaches they adopted </w:t>
      </w:r>
      <w:r w:rsidRPr="00271EC8">
        <w:rPr>
          <w:rFonts w:ascii="Times New Roman" w:hAnsi="Times New Roman" w:cs="Times New Roman"/>
          <w:sz w:val="24"/>
          <w:szCs w:val="24"/>
        </w:rPr>
        <w:t>in challenging it. Segregation entails different and diverse ethnical experiences, cultural practices, political ideologies, municipal planning, historical conditions, and radicalized social system</w:t>
      </w:r>
      <w:r w:rsidRPr="00271EC8">
        <w:rPr>
          <w:rFonts w:ascii="Times New Roman" w:hAnsi="Times New Roman" w:cs="Times New Roman"/>
          <w:sz w:val="24"/>
          <w:szCs w:val="24"/>
        </w:rPr>
        <w:t>.</w:t>
      </w:r>
      <w:r w:rsidRPr="00271EC8">
        <w:rPr>
          <w:rStyle w:val="FootnoteReference"/>
          <w:rFonts w:ascii="Times New Roman" w:hAnsi="Times New Roman" w:cs="Times New Roman"/>
          <w:sz w:val="24"/>
          <w:szCs w:val="24"/>
        </w:rPr>
        <w:footnoteReference w:id="1"/>
      </w:r>
      <w:r w:rsidRPr="00271EC8">
        <w:rPr>
          <w:rFonts w:ascii="Times New Roman" w:hAnsi="Times New Roman" w:cs="Times New Roman"/>
          <w:sz w:val="24"/>
          <w:szCs w:val="24"/>
        </w:rPr>
        <w:t xml:space="preserve"> In the U.S., segregation is associated with the Jim Crow</w:t>
      </w:r>
      <w:r w:rsidRPr="00271EC8">
        <w:rPr>
          <w:rFonts w:ascii="Times New Roman" w:hAnsi="Times New Roman" w:cs="Times New Roman"/>
          <w:sz w:val="24"/>
          <w:szCs w:val="24"/>
        </w:rPr>
        <w:t xml:space="preserve"> South era, where several states enacted laws that promoted it during the period of post-construction. </w:t>
      </w:r>
      <w:r w:rsidRPr="00271EC8">
        <w:rPr>
          <w:rFonts w:ascii="Times New Roman" w:eastAsia="Times New Roman" w:hAnsi="Times New Roman" w:cs="Times New Roman"/>
          <w:color w:val="000000"/>
          <w:sz w:val="24"/>
          <w:szCs w:val="24"/>
          <w:bdr w:val="none" w:sz="0" w:space="0" w:color="auto" w:frame="1"/>
        </w:rPr>
        <w:t>Through an autobiographical sketch and J.A. Rogers's literary work from "Superman" to man, the African American scholar Richard Wright provides insightfu</w:t>
      </w:r>
      <w:r w:rsidRPr="00271EC8">
        <w:rPr>
          <w:rFonts w:ascii="Times New Roman" w:eastAsia="Times New Roman" w:hAnsi="Times New Roman" w:cs="Times New Roman"/>
          <w:color w:val="000000"/>
          <w:sz w:val="24"/>
          <w:szCs w:val="24"/>
          <w:bdr w:val="none" w:sz="0" w:space="0" w:color="auto" w:frame="1"/>
        </w:rPr>
        <w:t>l experiences of black people during the different periods of racial and color segregation. The thesis of this paper is that the class and racial relationship which entailed the white domination over the black were fundamental to white supremacist dominati</w:t>
      </w:r>
      <w:r w:rsidRPr="00271EC8">
        <w:rPr>
          <w:rFonts w:ascii="Times New Roman" w:eastAsia="Times New Roman" w:hAnsi="Times New Roman" w:cs="Times New Roman"/>
          <w:color w:val="000000"/>
          <w:sz w:val="24"/>
          <w:szCs w:val="24"/>
          <w:bdr w:val="none" w:sz="0" w:space="0" w:color="auto" w:frame="1"/>
        </w:rPr>
        <w:t>on, and this was achieved through enacted of Jim Crow laws and setting societal standards that ensure blacks lost their identity. This essay explores the approaches used by two African American scholars in their quest to challenge segregation and the inten</w:t>
      </w:r>
      <w:r w:rsidRPr="00271EC8">
        <w:rPr>
          <w:rFonts w:ascii="Times New Roman" w:eastAsia="Times New Roman" w:hAnsi="Times New Roman" w:cs="Times New Roman"/>
          <w:color w:val="000000"/>
          <w:sz w:val="24"/>
          <w:szCs w:val="24"/>
          <w:bdr w:val="none" w:sz="0" w:space="0" w:color="auto" w:frame="1"/>
        </w:rPr>
        <w:t xml:space="preserve">ded message they aimed to communicate in their literary work. </w:t>
      </w:r>
    </w:p>
    <w:p w14:paraId="4AF93514" w14:textId="77777777" w:rsidR="00E90A3C" w:rsidRPr="00271EC8" w:rsidRDefault="00480EA0" w:rsidP="00271EC8">
      <w:pPr>
        <w:spacing w:line="480" w:lineRule="auto"/>
        <w:jc w:val="both"/>
        <w:rPr>
          <w:rFonts w:ascii="Times New Roman" w:eastAsia="Times New Roman" w:hAnsi="Times New Roman" w:cs="Times New Roman"/>
          <w:color w:val="000000"/>
          <w:sz w:val="24"/>
          <w:szCs w:val="24"/>
          <w:bdr w:val="none" w:sz="0" w:space="0" w:color="auto" w:frame="1"/>
        </w:rPr>
      </w:pPr>
      <w:r w:rsidRPr="00271EC8">
        <w:rPr>
          <w:rFonts w:ascii="Times New Roman" w:hAnsi="Times New Roman" w:cs="Times New Roman"/>
          <w:sz w:val="24"/>
          <w:szCs w:val="24"/>
        </w:rPr>
        <w:tab/>
        <w:t xml:space="preserve">First, both authors have challenged the issue of discrimination based on color throughout their work and characterization based on experiences that depicted white superiority. Wright explores </w:t>
      </w:r>
      <w:r w:rsidRPr="00271EC8">
        <w:rPr>
          <w:rFonts w:ascii="Times New Roman" w:hAnsi="Times New Roman" w:cs="Times New Roman"/>
          <w:sz w:val="24"/>
          <w:szCs w:val="24"/>
        </w:rPr>
        <w:t xml:space="preserve">Jim Crow's ethics and blacks' social existence, stating that living as a black person during the period was unbearable. Jim Crow ethics was not only delineating, cruel, and promoted </w:t>
      </w:r>
      <w:r w:rsidRPr="00271EC8">
        <w:rPr>
          <w:rFonts w:ascii="Times New Roman" w:hAnsi="Times New Roman" w:cs="Times New Roman"/>
          <w:sz w:val="24"/>
          <w:szCs w:val="24"/>
        </w:rPr>
        <w:lastRenderedPageBreak/>
        <w:t xml:space="preserve">segregation towards the people of color.  Similar to </w:t>
      </w:r>
      <w:r w:rsidRPr="00271EC8">
        <w:rPr>
          <w:rFonts w:ascii="Times New Roman" w:eastAsia="Times New Roman" w:hAnsi="Times New Roman" w:cs="Times New Roman"/>
          <w:color w:val="000000"/>
          <w:sz w:val="24"/>
          <w:szCs w:val="24"/>
          <w:bdr w:val="none" w:sz="0" w:space="0" w:color="auto" w:frame="1"/>
        </w:rPr>
        <w:t>J.A. Rogers</w:t>
      </w:r>
      <w:r w:rsidRPr="00271EC8">
        <w:rPr>
          <w:rFonts w:ascii="Times New Roman" w:eastAsia="Times New Roman" w:hAnsi="Times New Roman" w:cs="Times New Roman"/>
          <w:color w:val="000000"/>
          <w:sz w:val="24"/>
          <w:szCs w:val="24"/>
          <w:bdr w:val="none" w:sz="0" w:space="0" w:color="auto" w:frame="1"/>
        </w:rPr>
        <w:t>,</w:t>
      </w:r>
      <w:r w:rsidRPr="00271EC8">
        <w:rPr>
          <w:rFonts w:ascii="Times New Roman" w:eastAsia="Times New Roman" w:hAnsi="Times New Roman" w:cs="Times New Roman"/>
          <w:color w:val="000000"/>
          <w:sz w:val="24"/>
          <w:szCs w:val="24"/>
          <w:bdr w:val="none" w:sz="0" w:space="0" w:color="auto" w:frame="1"/>
        </w:rPr>
        <w:t xml:space="preserve"> his lite</w:t>
      </w:r>
      <w:r w:rsidRPr="00271EC8">
        <w:rPr>
          <w:rFonts w:ascii="Times New Roman" w:eastAsia="Times New Roman" w:hAnsi="Times New Roman" w:cs="Times New Roman"/>
          <w:color w:val="000000"/>
          <w:sz w:val="24"/>
          <w:szCs w:val="24"/>
          <w:bdr w:val="none" w:sz="0" w:space="0" w:color="auto" w:frame="1"/>
        </w:rPr>
        <w:t>rary work challenges segregation against African Americans at t</w:t>
      </w:r>
      <w:r w:rsidRPr="00271EC8">
        <w:rPr>
          <w:rFonts w:ascii="Times New Roman" w:eastAsia="Times New Roman" w:hAnsi="Times New Roman" w:cs="Times New Roman"/>
          <w:color w:val="000000"/>
          <w:sz w:val="24"/>
          <w:szCs w:val="24"/>
          <w:bdr w:val="none" w:sz="0" w:space="0" w:color="auto" w:frame="1"/>
        </w:rPr>
        <w:t>he time through an anti-racist autobiography</w:t>
      </w:r>
      <w:r w:rsidRPr="00271EC8">
        <w:rPr>
          <w:rFonts w:ascii="Times New Roman" w:eastAsia="Times New Roman" w:hAnsi="Times New Roman" w:cs="Times New Roman"/>
          <w:color w:val="000000"/>
          <w:sz w:val="24"/>
          <w:szCs w:val="24"/>
          <w:bdr w:val="none" w:sz="0" w:space="0" w:color="auto" w:frame="1"/>
        </w:rPr>
        <w:t xml:space="preserve"> revealing the way people of color were oppressed as a caste and racial class, which deemed them prisoners of their existence socially</w:t>
      </w:r>
      <w:r w:rsidRPr="00271EC8">
        <w:rPr>
          <w:rFonts w:ascii="Times New Roman" w:eastAsia="Times New Roman" w:hAnsi="Times New Roman" w:cs="Times New Roman"/>
          <w:color w:val="000000"/>
          <w:sz w:val="24"/>
          <w:szCs w:val="24"/>
          <w:bdr w:val="none" w:sz="0" w:space="0" w:color="auto" w:frame="1"/>
        </w:rPr>
        <w:t>.</w:t>
      </w:r>
      <w:r w:rsidRPr="00271EC8">
        <w:rPr>
          <w:rStyle w:val="FootnoteReference"/>
          <w:rFonts w:ascii="Times New Roman" w:eastAsia="Times New Roman" w:hAnsi="Times New Roman" w:cs="Times New Roman"/>
          <w:color w:val="000000"/>
          <w:sz w:val="24"/>
          <w:szCs w:val="24"/>
          <w:bdr w:val="none" w:sz="0" w:space="0" w:color="auto" w:frame="1"/>
        </w:rPr>
        <w:footnoteReference w:id="2"/>
      </w:r>
      <w:r w:rsidRPr="00271EC8">
        <w:rPr>
          <w:rFonts w:ascii="Times New Roman" w:eastAsia="Times New Roman" w:hAnsi="Times New Roman" w:cs="Times New Roman"/>
          <w:color w:val="000000"/>
          <w:sz w:val="24"/>
          <w:szCs w:val="24"/>
          <w:bdr w:val="none" w:sz="0" w:space="0" w:color="auto" w:frame="1"/>
        </w:rPr>
        <w:t xml:space="preserve"> </w:t>
      </w:r>
      <w:r w:rsidRPr="00271EC8">
        <w:rPr>
          <w:rFonts w:ascii="Times New Roman" w:eastAsia="Times New Roman" w:hAnsi="Times New Roman" w:cs="Times New Roman"/>
          <w:color w:val="000000"/>
          <w:sz w:val="24"/>
          <w:szCs w:val="24"/>
          <w:bdr w:val="none" w:sz="0" w:space="0" w:color="auto" w:frame="1"/>
        </w:rPr>
        <w:t>Both authors</w:t>
      </w:r>
      <w:r w:rsidRPr="00271EC8">
        <w:rPr>
          <w:rFonts w:ascii="Times New Roman" w:eastAsia="Times New Roman" w:hAnsi="Times New Roman" w:cs="Times New Roman"/>
          <w:color w:val="000000"/>
          <w:sz w:val="24"/>
          <w:szCs w:val="24"/>
          <w:bdr w:val="none" w:sz="0" w:space="0" w:color="auto" w:frame="1"/>
        </w:rPr>
        <w:t xml:space="preserve"> provide insights pertaining to the lives of black people as they learn to navigate through the cruel and harsh realities of the people of color in the United States. </w:t>
      </w:r>
    </w:p>
    <w:p w14:paraId="5576209F" w14:textId="77777777" w:rsidR="00E90A3C" w:rsidRPr="00271EC8" w:rsidRDefault="00480EA0" w:rsidP="00271EC8">
      <w:pPr>
        <w:spacing w:line="480" w:lineRule="auto"/>
        <w:jc w:val="both"/>
        <w:rPr>
          <w:rFonts w:ascii="Times New Roman" w:hAnsi="Times New Roman" w:cs="Times New Roman"/>
          <w:color w:val="000000"/>
          <w:sz w:val="24"/>
          <w:szCs w:val="24"/>
          <w:shd w:val="clear" w:color="auto" w:fill="FFFFFF"/>
        </w:rPr>
      </w:pPr>
      <w:r w:rsidRPr="00271EC8">
        <w:rPr>
          <w:rFonts w:ascii="Times New Roman" w:eastAsia="Times New Roman" w:hAnsi="Times New Roman" w:cs="Times New Roman"/>
          <w:color w:val="000000"/>
          <w:sz w:val="24"/>
          <w:szCs w:val="24"/>
          <w:bdr w:val="none" w:sz="0" w:space="0" w:color="auto" w:frame="1"/>
        </w:rPr>
        <w:tab/>
        <w:t>It is evident that the two African American writers have adopted different approaches t</w:t>
      </w:r>
      <w:r w:rsidRPr="00271EC8">
        <w:rPr>
          <w:rFonts w:ascii="Times New Roman" w:eastAsia="Times New Roman" w:hAnsi="Times New Roman" w:cs="Times New Roman"/>
          <w:color w:val="000000"/>
          <w:sz w:val="24"/>
          <w:szCs w:val="24"/>
          <w:bdr w:val="none" w:sz="0" w:space="0" w:color="auto" w:frame="1"/>
        </w:rPr>
        <w:t>o challenging the issue of racial segregation and discrimination in the U.S. during their time. J</w:t>
      </w:r>
      <w:r w:rsidRPr="00271EC8">
        <w:rPr>
          <w:rFonts w:ascii="Times New Roman" w:hAnsi="Times New Roman" w:cs="Times New Roman"/>
          <w:color w:val="000000"/>
          <w:sz w:val="24"/>
          <w:szCs w:val="24"/>
          <w:shd w:val="clear" w:color="auto" w:fill="FFFFFF"/>
        </w:rPr>
        <w:t>oel A. Rogers' in his dialogues of the 1917 quasi-autobiographical work, From Superman to Man, challenged the falsehoods which underlie the basis of white supe</w:t>
      </w:r>
      <w:r w:rsidRPr="00271EC8">
        <w:rPr>
          <w:rFonts w:ascii="Times New Roman" w:hAnsi="Times New Roman" w:cs="Times New Roman"/>
          <w:color w:val="000000"/>
          <w:sz w:val="24"/>
          <w:szCs w:val="24"/>
          <w:shd w:val="clear" w:color="auto" w:fill="FFFFFF"/>
        </w:rPr>
        <w:t xml:space="preserve">riority. Exploring the key points pertinent to </w:t>
      </w:r>
      <w:r w:rsidRPr="00271EC8">
        <w:rPr>
          <w:rFonts w:ascii="Times New Roman" w:hAnsi="Times New Roman" w:cs="Times New Roman"/>
          <w:color w:val="000000"/>
          <w:sz w:val="24"/>
          <w:szCs w:val="24"/>
          <w:shd w:val="clear" w:color="auto" w:fill="FFFFFF"/>
        </w:rPr>
        <w:t>the novel “</w:t>
      </w:r>
      <w:r w:rsidRPr="00271EC8">
        <w:rPr>
          <w:rFonts w:ascii="Times New Roman" w:hAnsi="Times New Roman" w:cs="Times New Roman"/>
          <w:color w:val="000000"/>
          <w:sz w:val="24"/>
          <w:szCs w:val="24"/>
          <w:shd w:val="clear" w:color="auto" w:fill="FFFFFF"/>
        </w:rPr>
        <w:t>Superman to Man</w:t>
      </w:r>
      <w:r w:rsidRPr="00271EC8">
        <w:rPr>
          <w:rFonts w:ascii="Times New Roman" w:hAnsi="Times New Roman" w:cs="Times New Roman"/>
          <w:color w:val="000000"/>
          <w:sz w:val="24"/>
          <w:szCs w:val="24"/>
          <w:shd w:val="clear" w:color="auto" w:fill="FFFFFF"/>
        </w:rPr>
        <w:t>”</w:t>
      </w:r>
      <w:r w:rsidRPr="00271EC8">
        <w:rPr>
          <w:rFonts w:ascii="Times New Roman" w:hAnsi="Times New Roman" w:cs="Times New Roman"/>
          <w:color w:val="000000"/>
          <w:sz w:val="24"/>
          <w:szCs w:val="24"/>
          <w:shd w:val="clear" w:color="auto" w:fill="FFFFFF"/>
        </w:rPr>
        <w:t xml:space="preserve"> shows that</w:t>
      </w:r>
      <w:r w:rsidRPr="00271EC8">
        <w:rPr>
          <w:rFonts w:ascii="Times New Roman" w:hAnsi="Times New Roman" w:cs="Times New Roman"/>
          <w:color w:val="000000"/>
          <w:sz w:val="24"/>
          <w:szCs w:val="24"/>
          <w:shd w:val="clear" w:color="auto" w:fill="FFFFFF"/>
        </w:rPr>
        <w:t xml:space="preserve"> </w:t>
      </w:r>
      <w:r w:rsidRPr="00271EC8">
        <w:rPr>
          <w:rFonts w:ascii="Times New Roman" w:hAnsi="Times New Roman" w:cs="Times New Roman"/>
          <w:color w:val="000000"/>
          <w:sz w:val="24"/>
          <w:szCs w:val="24"/>
          <w:shd w:val="clear" w:color="auto" w:fill="FFFFFF"/>
        </w:rPr>
        <w:t>Rogers had a clear glimpse of the need to oppose the ideological lies</w:t>
      </w:r>
      <w:r w:rsidRPr="00271EC8">
        <w:rPr>
          <w:rFonts w:ascii="Times New Roman" w:hAnsi="Times New Roman" w:cs="Times New Roman"/>
          <w:color w:val="000000"/>
          <w:sz w:val="24"/>
          <w:szCs w:val="24"/>
          <w:shd w:val="clear" w:color="auto" w:fill="FFFFFF"/>
        </w:rPr>
        <w:t xml:space="preserve"> of white supremacists. </w:t>
      </w:r>
      <w:r w:rsidRPr="00271EC8">
        <w:rPr>
          <w:rFonts w:ascii="Times New Roman" w:hAnsi="Times New Roman" w:cs="Times New Roman"/>
          <w:color w:val="000000"/>
          <w:sz w:val="24"/>
          <w:szCs w:val="24"/>
          <w:shd w:val="clear" w:color="auto" w:fill="FFFFFF"/>
        </w:rPr>
        <w:t xml:space="preserve"> </w:t>
      </w:r>
      <w:r w:rsidRPr="00271EC8">
        <w:rPr>
          <w:rFonts w:ascii="Times New Roman" w:hAnsi="Times New Roman" w:cs="Times New Roman"/>
          <w:color w:val="000000"/>
          <w:sz w:val="24"/>
          <w:szCs w:val="24"/>
          <w:shd w:val="clear" w:color="auto" w:fill="FFFFFF"/>
        </w:rPr>
        <w:t xml:space="preserve">These lies were </w:t>
      </w:r>
      <w:r w:rsidRPr="00271EC8">
        <w:rPr>
          <w:rFonts w:ascii="Times New Roman" w:hAnsi="Times New Roman" w:cs="Times New Roman"/>
          <w:color w:val="000000"/>
          <w:sz w:val="24"/>
          <w:szCs w:val="24"/>
          <w:shd w:val="clear" w:color="auto" w:fill="FFFFFF"/>
        </w:rPr>
        <w:t xml:space="preserve">fronted on black people by using references to great black </w:t>
      </w:r>
      <w:r w:rsidRPr="00271EC8">
        <w:rPr>
          <w:rFonts w:ascii="Times New Roman" w:hAnsi="Times New Roman" w:cs="Times New Roman"/>
          <w:color w:val="000000"/>
          <w:sz w:val="24"/>
          <w:szCs w:val="24"/>
          <w:shd w:val="clear" w:color="auto" w:fill="FFFFFF"/>
        </w:rPr>
        <w:t>people. Therefore it could be argued that the author adopts the fight against Jim Crow's discriminative laws in the south from a historical perspective</w:t>
      </w:r>
      <w:r w:rsidRPr="00271EC8">
        <w:rPr>
          <w:rFonts w:ascii="Times New Roman" w:hAnsi="Times New Roman" w:cs="Times New Roman"/>
          <w:color w:val="000000"/>
          <w:sz w:val="24"/>
          <w:szCs w:val="24"/>
          <w:shd w:val="clear" w:color="auto" w:fill="FFFFFF"/>
        </w:rPr>
        <w:t>.</w:t>
      </w:r>
      <w:r w:rsidRPr="00271EC8">
        <w:rPr>
          <w:rStyle w:val="FootnoteReference"/>
          <w:rFonts w:ascii="Times New Roman" w:hAnsi="Times New Roman" w:cs="Times New Roman"/>
          <w:color w:val="000000"/>
          <w:sz w:val="24"/>
          <w:szCs w:val="24"/>
          <w:shd w:val="clear" w:color="auto" w:fill="FFFFFF"/>
        </w:rPr>
        <w:footnoteReference w:id="3"/>
      </w:r>
      <w:r w:rsidRPr="00271EC8">
        <w:rPr>
          <w:rFonts w:ascii="Times New Roman" w:hAnsi="Times New Roman" w:cs="Times New Roman"/>
          <w:color w:val="000000"/>
          <w:sz w:val="24"/>
          <w:szCs w:val="24"/>
          <w:shd w:val="clear" w:color="auto" w:fill="FFFFFF"/>
        </w:rPr>
        <w:t xml:space="preserve"> As opposed to </w:t>
      </w:r>
      <w:r w:rsidRPr="00271EC8">
        <w:rPr>
          <w:rFonts w:ascii="Times New Roman" w:eastAsia="Times New Roman" w:hAnsi="Times New Roman" w:cs="Times New Roman"/>
          <w:color w:val="000000"/>
          <w:sz w:val="24"/>
          <w:szCs w:val="24"/>
          <w:bdr w:val="none" w:sz="0" w:space="0" w:color="auto" w:frame="1"/>
        </w:rPr>
        <w:t>Richard Wright's literary work of using personal experience perspective, he instead adop</w:t>
      </w:r>
      <w:r w:rsidRPr="00271EC8">
        <w:rPr>
          <w:rFonts w:ascii="Times New Roman" w:eastAsia="Times New Roman" w:hAnsi="Times New Roman" w:cs="Times New Roman"/>
          <w:color w:val="000000"/>
          <w:sz w:val="24"/>
          <w:szCs w:val="24"/>
          <w:bdr w:val="none" w:sz="0" w:space="0" w:color="auto" w:frame="1"/>
        </w:rPr>
        <w:t>ts the</w:t>
      </w:r>
      <w:r w:rsidRPr="00271EC8">
        <w:rPr>
          <w:rFonts w:ascii="Times New Roman" w:hAnsi="Times New Roman" w:cs="Times New Roman"/>
          <w:color w:val="000000"/>
          <w:sz w:val="24"/>
          <w:szCs w:val="24"/>
          <w:shd w:val="clear" w:color="auto" w:fill="FFFFFF"/>
        </w:rPr>
        <w:t xml:space="preserve"> perspective on history to "win" the war of contradictory social consciousness pertinent to himself and a white supremacist southerner as provided in his book.</w:t>
      </w:r>
    </w:p>
    <w:p w14:paraId="2FCE643B" w14:textId="77777777" w:rsidR="00E90A3C" w:rsidRPr="00271EC8" w:rsidRDefault="00480EA0" w:rsidP="00271EC8">
      <w:pPr>
        <w:spacing w:line="480" w:lineRule="auto"/>
        <w:jc w:val="both"/>
        <w:rPr>
          <w:rFonts w:ascii="Times New Roman" w:hAnsi="Times New Roman" w:cs="Times New Roman"/>
          <w:spacing w:val="-2"/>
          <w:sz w:val="24"/>
          <w:szCs w:val="24"/>
          <w:shd w:val="clear" w:color="auto" w:fill="FFFFFF"/>
        </w:rPr>
      </w:pPr>
      <w:r w:rsidRPr="00271EC8">
        <w:rPr>
          <w:rFonts w:ascii="Times New Roman" w:hAnsi="Times New Roman" w:cs="Times New Roman"/>
          <w:color w:val="000000"/>
          <w:sz w:val="24"/>
          <w:szCs w:val="24"/>
          <w:shd w:val="clear" w:color="auto" w:fill="FFFFFF"/>
        </w:rPr>
        <w:tab/>
        <w:t xml:space="preserve"> The novel setting is on a train traveling from Kansas and California. A porter, as state</w:t>
      </w:r>
      <w:r w:rsidRPr="00271EC8">
        <w:rPr>
          <w:rFonts w:ascii="Times New Roman" w:hAnsi="Times New Roman" w:cs="Times New Roman"/>
          <w:color w:val="000000"/>
          <w:sz w:val="24"/>
          <w:szCs w:val="24"/>
          <w:shd w:val="clear" w:color="auto" w:fill="FFFFFF"/>
        </w:rPr>
        <w:t xml:space="preserve">d, traveling on a train has several series of "dialogues" or conversations with a racist southern senator </w:t>
      </w:r>
      <w:r w:rsidRPr="00271EC8">
        <w:rPr>
          <w:rFonts w:ascii="Times New Roman" w:hAnsi="Times New Roman" w:cs="Times New Roman"/>
          <w:color w:val="000000"/>
          <w:sz w:val="24"/>
          <w:szCs w:val="24"/>
          <w:shd w:val="clear" w:color="auto" w:fill="FFFFFF"/>
        </w:rPr>
        <w:lastRenderedPageBreak/>
        <w:t xml:space="preserve">regarding the reason as to why the "white" is dominating African Americans as provided in the literary work. Rogers utilizes the voice of the porter, </w:t>
      </w:r>
      <w:r w:rsidRPr="00271EC8">
        <w:rPr>
          <w:rFonts w:ascii="Times New Roman" w:hAnsi="Times New Roman" w:cs="Times New Roman"/>
          <w:color w:val="000000"/>
          <w:sz w:val="24"/>
          <w:szCs w:val="24"/>
          <w:shd w:val="clear" w:color="auto" w:fill="FFFFFF"/>
        </w:rPr>
        <w:t xml:space="preserve">a character known as Dixon, to pass his own insightful understanding of the lies propagated by white history. Compared with </w:t>
      </w:r>
      <w:r w:rsidRPr="00271EC8">
        <w:rPr>
          <w:rFonts w:ascii="Times New Roman" w:eastAsia="Times New Roman" w:hAnsi="Times New Roman" w:cs="Times New Roman"/>
          <w:color w:val="000000"/>
          <w:sz w:val="24"/>
          <w:szCs w:val="24"/>
          <w:bdr w:val="none" w:sz="0" w:space="0" w:color="auto" w:frame="1"/>
        </w:rPr>
        <w:t>Richard Wright</w:t>
      </w:r>
      <w:r w:rsidRPr="00271EC8">
        <w:rPr>
          <w:rFonts w:ascii="Times New Roman" w:hAnsi="Times New Roman" w:cs="Times New Roman"/>
          <w:color w:val="000000"/>
          <w:sz w:val="24"/>
          <w:szCs w:val="24"/>
          <w:shd w:val="clear" w:color="auto" w:fill="FFFFFF"/>
        </w:rPr>
        <w:t>, it could be argued that he adopts a different approach on the inhumanity of the terror of White over African America</w:t>
      </w:r>
      <w:r w:rsidRPr="00271EC8">
        <w:rPr>
          <w:rFonts w:ascii="Times New Roman" w:hAnsi="Times New Roman" w:cs="Times New Roman"/>
          <w:color w:val="000000"/>
          <w:sz w:val="24"/>
          <w:szCs w:val="24"/>
          <w:shd w:val="clear" w:color="auto" w:fill="FFFFFF"/>
        </w:rPr>
        <w:t>ns. In the first chapter, evidently, Dixon reading Jean Finot's Race Prejudice, the author introduces the character of Dixon to reflect the several other studies undertake regarding anti-racist historiography</w:t>
      </w:r>
      <w:r w:rsidRPr="00271EC8">
        <w:rPr>
          <w:rFonts w:ascii="Times New Roman" w:hAnsi="Times New Roman" w:cs="Times New Roman"/>
          <w:color w:val="000000"/>
          <w:sz w:val="24"/>
          <w:szCs w:val="24"/>
          <w:shd w:val="clear" w:color="auto" w:fill="FFFFFF"/>
        </w:rPr>
        <w:t>.</w:t>
      </w:r>
      <w:r w:rsidRPr="00271EC8">
        <w:rPr>
          <w:rStyle w:val="FootnoteReference"/>
          <w:rFonts w:ascii="Times New Roman" w:hAnsi="Times New Roman" w:cs="Times New Roman"/>
          <w:color w:val="000000"/>
          <w:sz w:val="24"/>
          <w:szCs w:val="24"/>
          <w:shd w:val="clear" w:color="auto" w:fill="FFFFFF"/>
        </w:rPr>
        <w:footnoteReference w:id="4"/>
      </w:r>
      <w:r w:rsidRPr="00271EC8">
        <w:rPr>
          <w:rFonts w:ascii="Times New Roman" w:hAnsi="Times New Roman" w:cs="Times New Roman"/>
          <w:color w:val="000000"/>
          <w:sz w:val="24"/>
          <w:szCs w:val="24"/>
          <w:shd w:val="clear" w:color="auto" w:fill="FFFFFF"/>
        </w:rPr>
        <w:t xml:space="preserve"> </w:t>
      </w:r>
      <w:r w:rsidRPr="00271EC8">
        <w:rPr>
          <w:rFonts w:ascii="Times New Roman" w:hAnsi="Times New Roman" w:cs="Times New Roman"/>
          <w:color w:val="000000"/>
          <w:sz w:val="24"/>
          <w:szCs w:val="24"/>
          <w:shd w:val="clear" w:color="auto" w:fill="FFFFFF"/>
        </w:rPr>
        <w:t>The quote provided is, "The doctrine of inequ</w:t>
      </w:r>
      <w:r w:rsidRPr="00271EC8">
        <w:rPr>
          <w:rFonts w:ascii="Times New Roman" w:hAnsi="Times New Roman" w:cs="Times New Roman"/>
          <w:color w:val="000000"/>
          <w:sz w:val="24"/>
          <w:szCs w:val="24"/>
          <w:shd w:val="clear" w:color="auto" w:fill="FFFFFF"/>
        </w:rPr>
        <w:t>ality is emphatically a science of white people. It is they who invented it." Dixon asserts in the context of this passage "recalled to him some of the many falsities current about his people ... all sorts of theories to prove his people were inferior."</w:t>
      </w:r>
      <w:r w:rsidRPr="00271EC8">
        <w:rPr>
          <w:rFonts w:ascii="Times New Roman" w:hAnsi="Times New Roman" w:cs="Times New Roman"/>
          <w:sz w:val="24"/>
          <w:szCs w:val="24"/>
          <w:shd w:val="clear" w:color="auto" w:fill="FFFFFF"/>
        </w:rPr>
        <w:t xml:space="preserve">. </w:t>
      </w:r>
      <w:r w:rsidRPr="00271EC8">
        <w:rPr>
          <w:rFonts w:ascii="Times New Roman" w:hAnsi="Times New Roman" w:cs="Times New Roman"/>
          <w:spacing w:val="-2"/>
          <w:sz w:val="24"/>
          <w:szCs w:val="24"/>
          <w:shd w:val="clear" w:color="auto" w:fill="FFFFFF"/>
        </w:rPr>
        <w:t>r</w:t>
      </w:r>
      <w:r w:rsidRPr="00271EC8">
        <w:rPr>
          <w:rFonts w:ascii="Times New Roman" w:hAnsi="Times New Roman" w:cs="Times New Roman"/>
          <w:spacing w:val="-2"/>
          <w:sz w:val="24"/>
          <w:szCs w:val="24"/>
          <w:shd w:val="clear" w:color="auto" w:fill="FFFFFF"/>
        </w:rPr>
        <w:t>egarding the perspective of Wright in "The Ethics of Living Jim Crow," the author develops the deeper meaning of the pervasiveness nature of Jim Crow</w:t>
      </w:r>
      <w:r w:rsidRPr="00271EC8">
        <w:rPr>
          <w:rFonts w:ascii="Times New Roman" w:hAnsi="Times New Roman" w:cs="Times New Roman"/>
          <w:spacing w:val="-2"/>
          <w:sz w:val="24"/>
          <w:szCs w:val="24"/>
          <w:shd w:val="clear" w:color="auto" w:fill="FFFFFF"/>
        </w:rPr>
        <w:t>.</w:t>
      </w:r>
      <w:r w:rsidRPr="00271EC8">
        <w:rPr>
          <w:rStyle w:val="FootnoteReference"/>
          <w:rFonts w:ascii="Times New Roman" w:hAnsi="Times New Roman" w:cs="Times New Roman"/>
          <w:spacing w:val="-2"/>
          <w:sz w:val="24"/>
          <w:szCs w:val="24"/>
          <w:shd w:val="clear" w:color="auto" w:fill="FFFFFF"/>
        </w:rPr>
        <w:footnoteReference w:id="5"/>
      </w:r>
      <w:r w:rsidRPr="00271EC8">
        <w:rPr>
          <w:rFonts w:ascii="Times New Roman" w:hAnsi="Times New Roman" w:cs="Times New Roman"/>
          <w:spacing w:val="-2"/>
          <w:sz w:val="24"/>
          <w:szCs w:val="24"/>
          <w:shd w:val="clear" w:color="auto" w:fill="FFFFFF"/>
        </w:rPr>
        <w:t xml:space="preserve"> It is evident that it did not affect him as a child growing up in Arkansas, as well as the place of employment. Wright provides an incidence of the devastating effects of Southern racism and segregation. Wright explains a moment in which one of his fellow</w:t>
      </w:r>
      <w:r w:rsidRPr="00271EC8">
        <w:rPr>
          <w:rFonts w:ascii="Times New Roman" w:hAnsi="Times New Roman" w:cs="Times New Roman"/>
          <w:spacing w:val="-2"/>
          <w:sz w:val="24"/>
          <w:szCs w:val="24"/>
          <w:shd w:val="clear" w:color="auto" w:fill="FFFFFF"/>
        </w:rPr>
        <w:t xml:space="preserve"> bellboys is seen frolicking with a white prostitute and was mutilated for the indulgence. The entire staff was warned with the reference that the victim was a "lucky bastard" because his life was spared. </w:t>
      </w:r>
    </w:p>
    <w:p w14:paraId="1BE7F790" w14:textId="267EC160" w:rsidR="00E90A3C" w:rsidRPr="00271EC8" w:rsidRDefault="00480EA0" w:rsidP="00271EC8">
      <w:pPr>
        <w:spacing w:line="480" w:lineRule="auto"/>
        <w:jc w:val="both"/>
        <w:rPr>
          <w:rFonts w:ascii="Times New Roman" w:hAnsi="Times New Roman" w:cs="Times New Roman"/>
          <w:sz w:val="24"/>
          <w:szCs w:val="24"/>
          <w:shd w:val="clear" w:color="auto" w:fill="FFFFFF"/>
        </w:rPr>
      </w:pPr>
      <w:r w:rsidRPr="00271EC8">
        <w:rPr>
          <w:rFonts w:ascii="Times New Roman" w:hAnsi="Times New Roman" w:cs="Times New Roman"/>
          <w:spacing w:val="-2"/>
          <w:sz w:val="24"/>
          <w:szCs w:val="24"/>
          <w:shd w:val="clear" w:color="auto" w:fill="FFFFFF"/>
        </w:rPr>
        <w:tab/>
      </w:r>
      <w:r w:rsidR="00A14B97" w:rsidRPr="00271EC8">
        <w:rPr>
          <w:rFonts w:ascii="Times New Roman" w:hAnsi="Times New Roman" w:cs="Times New Roman"/>
          <w:spacing w:val="-2"/>
          <w:sz w:val="24"/>
          <w:szCs w:val="24"/>
          <w:shd w:val="clear" w:color="auto" w:fill="FFFFFF"/>
        </w:rPr>
        <w:t>In summary</w:t>
      </w:r>
      <w:r w:rsidRPr="00271EC8">
        <w:rPr>
          <w:rFonts w:ascii="Times New Roman" w:hAnsi="Times New Roman" w:cs="Times New Roman"/>
          <w:spacing w:val="-2"/>
          <w:sz w:val="24"/>
          <w:szCs w:val="24"/>
          <w:shd w:val="clear" w:color="auto" w:fill="FFFFFF"/>
        </w:rPr>
        <w:t xml:space="preserve">, </w:t>
      </w:r>
      <w:r w:rsidRPr="00271EC8">
        <w:rPr>
          <w:rFonts w:ascii="Times New Roman" w:hAnsi="Times New Roman" w:cs="Times New Roman"/>
          <w:spacing w:val="-2"/>
          <w:sz w:val="24"/>
          <w:szCs w:val="24"/>
          <w:shd w:val="clear" w:color="auto" w:fill="FFFFFF"/>
        </w:rPr>
        <w:t>both authors aimed to convey the mess</w:t>
      </w:r>
      <w:r w:rsidRPr="00271EC8">
        <w:rPr>
          <w:rFonts w:ascii="Times New Roman" w:hAnsi="Times New Roman" w:cs="Times New Roman"/>
          <w:spacing w:val="-2"/>
          <w:sz w:val="24"/>
          <w:szCs w:val="24"/>
          <w:shd w:val="clear" w:color="auto" w:fill="FFFFFF"/>
        </w:rPr>
        <w:t xml:space="preserve">age that the segregation and discrimination against the African Americans were human impositions and that the racism issues </w:t>
      </w:r>
      <w:r w:rsidRPr="00271EC8">
        <w:rPr>
          <w:rFonts w:ascii="Times New Roman" w:hAnsi="Times New Roman" w:cs="Times New Roman"/>
          <w:spacing w:val="-2"/>
          <w:sz w:val="24"/>
          <w:szCs w:val="24"/>
          <w:shd w:val="clear" w:color="auto" w:fill="FFFFFF"/>
        </w:rPr>
        <w:lastRenderedPageBreak/>
        <w:t xml:space="preserve">faced were circumstances hence should be opposed. Therefore, it is an urgent need to </w:t>
      </w:r>
      <w:r w:rsidRPr="00271EC8">
        <w:rPr>
          <w:rFonts w:ascii="Times New Roman" w:hAnsi="Times New Roman" w:cs="Times New Roman"/>
          <w:sz w:val="24"/>
          <w:szCs w:val="24"/>
          <w:shd w:val="clear" w:color="auto" w:fill="FFFFFF"/>
        </w:rPr>
        <w:t xml:space="preserve">attacked notions of African inferiority. It is </w:t>
      </w:r>
      <w:r w:rsidRPr="00271EC8">
        <w:rPr>
          <w:rFonts w:ascii="Times New Roman" w:hAnsi="Times New Roman" w:cs="Times New Roman"/>
          <w:sz w:val="24"/>
          <w:szCs w:val="24"/>
          <w:shd w:val="clear" w:color="auto" w:fill="FFFFFF"/>
        </w:rPr>
        <w:t>a polemic against the ignorance that fuels racism. The central plot revolves around a debate between a Pullman porter and a white racist Southern politician. Rogers used this debate to air many of his personal philosophies and to debunk stereotypes about b</w:t>
      </w:r>
      <w:r w:rsidRPr="00271EC8">
        <w:rPr>
          <w:rFonts w:ascii="Times New Roman" w:hAnsi="Times New Roman" w:cs="Times New Roman"/>
          <w:sz w:val="24"/>
          <w:szCs w:val="24"/>
          <w:shd w:val="clear" w:color="auto" w:fill="FFFFFF"/>
        </w:rPr>
        <w:t>lack people and white racial superiority.</w:t>
      </w:r>
    </w:p>
    <w:p w14:paraId="2D1117C5" w14:textId="77777777" w:rsidR="00E90A3C" w:rsidRPr="00271EC8" w:rsidRDefault="00E90A3C" w:rsidP="00271EC8">
      <w:pPr>
        <w:spacing w:line="480" w:lineRule="auto"/>
        <w:jc w:val="both"/>
        <w:rPr>
          <w:rFonts w:ascii="Times New Roman" w:hAnsi="Times New Roman" w:cs="Times New Roman"/>
          <w:sz w:val="24"/>
          <w:szCs w:val="24"/>
          <w:shd w:val="clear" w:color="auto" w:fill="FFFFFF"/>
        </w:rPr>
      </w:pPr>
    </w:p>
    <w:p w14:paraId="03C9ACD9" w14:textId="77777777" w:rsidR="00E90A3C" w:rsidRPr="00271EC8" w:rsidRDefault="00E90A3C" w:rsidP="00271EC8">
      <w:pPr>
        <w:spacing w:line="480" w:lineRule="auto"/>
        <w:jc w:val="both"/>
        <w:rPr>
          <w:rFonts w:ascii="Times New Roman" w:hAnsi="Times New Roman" w:cs="Times New Roman"/>
          <w:sz w:val="24"/>
          <w:szCs w:val="24"/>
          <w:shd w:val="clear" w:color="auto" w:fill="FFFFFF"/>
        </w:rPr>
      </w:pPr>
    </w:p>
    <w:p w14:paraId="73522CDC" w14:textId="77777777" w:rsidR="008B7101" w:rsidRPr="00271EC8" w:rsidRDefault="008B7101" w:rsidP="00271EC8">
      <w:pPr>
        <w:spacing w:after="0" w:line="480" w:lineRule="auto"/>
        <w:jc w:val="center"/>
        <w:rPr>
          <w:rFonts w:ascii="Times New Roman" w:hAnsi="Times New Roman" w:cs="Times New Roman"/>
          <w:sz w:val="24"/>
          <w:szCs w:val="24"/>
        </w:rPr>
      </w:pPr>
    </w:p>
    <w:p w14:paraId="6BE21747" w14:textId="77777777" w:rsidR="008B7101" w:rsidRPr="00271EC8" w:rsidRDefault="008B7101" w:rsidP="00271EC8">
      <w:pPr>
        <w:spacing w:after="0" w:line="480" w:lineRule="auto"/>
        <w:jc w:val="center"/>
        <w:rPr>
          <w:rFonts w:ascii="Times New Roman" w:hAnsi="Times New Roman" w:cs="Times New Roman"/>
          <w:sz w:val="24"/>
          <w:szCs w:val="24"/>
        </w:rPr>
      </w:pPr>
    </w:p>
    <w:p w14:paraId="5911443C" w14:textId="77777777" w:rsidR="008B7101" w:rsidRPr="00271EC8" w:rsidRDefault="008B7101" w:rsidP="00271EC8">
      <w:pPr>
        <w:spacing w:after="0" w:line="480" w:lineRule="auto"/>
        <w:jc w:val="center"/>
        <w:rPr>
          <w:rFonts w:ascii="Times New Roman" w:hAnsi="Times New Roman" w:cs="Times New Roman"/>
          <w:sz w:val="24"/>
          <w:szCs w:val="24"/>
        </w:rPr>
      </w:pPr>
    </w:p>
    <w:p w14:paraId="777A89DB" w14:textId="77777777" w:rsidR="008B7101" w:rsidRPr="00271EC8" w:rsidRDefault="008B7101" w:rsidP="00271EC8">
      <w:pPr>
        <w:spacing w:after="0" w:line="480" w:lineRule="auto"/>
        <w:jc w:val="center"/>
        <w:rPr>
          <w:rFonts w:ascii="Times New Roman" w:hAnsi="Times New Roman" w:cs="Times New Roman"/>
          <w:sz w:val="24"/>
          <w:szCs w:val="24"/>
        </w:rPr>
      </w:pPr>
    </w:p>
    <w:p w14:paraId="06DEC9CB" w14:textId="77777777" w:rsidR="008B7101" w:rsidRPr="00271EC8" w:rsidRDefault="008B7101" w:rsidP="00271EC8">
      <w:pPr>
        <w:spacing w:after="0" w:line="480" w:lineRule="auto"/>
        <w:jc w:val="center"/>
        <w:rPr>
          <w:rFonts w:ascii="Times New Roman" w:hAnsi="Times New Roman" w:cs="Times New Roman"/>
          <w:sz w:val="24"/>
          <w:szCs w:val="24"/>
        </w:rPr>
      </w:pPr>
    </w:p>
    <w:p w14:paraId="1089F3DA" w14:textId="77777777" w:rsidR="008B7101" w:rsidRPr="00271EC8" w:rsidRDefault="008B7101" w:rsidP="00271EC8">
      <w:pPr>
        <w:spacing w:after="0" w:line="480" w:lineRule="auto"/>
        <w:jc w:val="center"/>
        <w:rPr>
          <w:rFonts w:ascii="Times New Roman" w:hAnsi="Times New Roman" w:cs="Times New Roman"/>
          <w:sz w:val="24"/>
          <w:szCs w:val="24"/>
        </w:rPr>
      </w:pPr>
    </w:p>
    <w:p w14:paraId="0B5DFABB" w14:textId="77777777" w:rsidR="008B7101" w:rsidRPr="00271EC8" w:rsidRDefault="008B7101" w:rsidP="00271EC8">
      <w:pPr>
        <w:spacing w:after="0" w:line="480" w:lineRule="auto"/>
        <w:jc w:val="center"/>
        <w:rPr>
          <w:rFonts w:ascii="Times New Roman" w:hAnsi="Times New Roman" w:cs="Times New Roman"/>
          <w:sz w:val="24"/>
          <w:szCs w:val="24"/>
        </w:rPr>
      </w:pPr>
    </w:p>
    <w:p w14:paraId="0FA08F00" w14:textId="77777777" w:rsidR="008B7101" w:rsidRPr="00271EC8" w:rsidRDefault="008B7101" w:rsidP="00271EC8">
      <w:pPr>
        <w:spacing w:after="0" w:line="480" w:lineRule="auto"/>
        <w:jc w:val="center"/>
        <w:rPr>
          <w:rFonts w:ascii="Times New Roman" w:hAnsi="Times New Roman" w:cs="Times New Roman"/>
          <w:sz w:val="24"/>
          <w:szCs w:val="24"/>
        </w:rPr>
      </w:pPr>
    </w:p>
    <w:p w14:paraId="6B3A35ED" w14:textId="77777777" w:rsidR="008B7101" w:rsidRPr="00271EC8" w:rsidRDefault="008B7101" w:rsidP="00271EC8">
      <w:pPr>
        <w:spacing w:after="0" w:line="480" w:lineRule="auto"/>
        <w:jc w:val="center"/>
        <w:rPr>
          <w:rFonts w:ascii="Times New Roman" w:hAnsi="Times New Roman" w:cs="Times New Roman"/>
          <w:sz w:val="24"/>
          <w:szCs w:val="24"/>
        </w:rPr>
      </w:pPr>
    </w:p>
    <w:p w14:paraId="6B8819D8" w14:textId="77777777" w:rsidR="008B7101" w:rsidRPr="00271EC8" w:rsidRDefault="008B7101" w:rsidP="00271EC8">
      <w:pPr>
        <w:spacing w:after="0" w:line="480" w:lineRule="auto"/>
        <w:jc w:val="center"/>
        <w:rPr>
          <w:rFonts w:ascii="Times New Roman" w:hAnsi="Times New Roman" w:cs="Times New Roman"/>
          <w:sz w:val="24"/>
          <w:szCs w:val="24"/>
        </w:rPr>
      </w:pPr>
    </w:p>
    <w:p w14:paraId="00023BC0" w14:textId="77777777" w:rsidR="008B7101" w:rsidRPr="00271EC8" w:rsidRDefault="008B7101" w:rsidP="00271EC8">
      <w:pPr>
        <w:spacing w:after="0" w:line="480" w:lineRule="auto"/>
        <w:jc w:val="center"/>
        <w:rPr>
          <w:rFonts w:ascii="Times New Roman" w:hAnsi="Times New Roman" w:cs="Times New Roman"/>
          <w:sz w:val="24"/>
          <w:szCs w:val="24"/>
        </w:rPr>
      </w:pPr>
    </w:p>
    <w:p w14:paraId="48CE973B" w14:textId="77777777" w:rsidR="008B7101" w:rsidRPr="00271EC8" w:rsidRDefault="008B7101" w:rsidP="00271EC8">
      <w:pPr>
        <w:spacing w:after="0" w:line="480" w:lineRule="auto"/>
        <w:jc w:val="center"/>
        <w:rPr>
          <w:rFonts w:ascii="Times New Roman" w:hAnsi="Times New Roman" w:cs="Times New Roman"/>
          <w:sz w:val="24"/>
          <w:szCs w:val="24"/>
        </w:rPr>
      </w:pPr>
    </w:p>
    <w:p w14:paraId="4915A0F0" w14:textId="77777777" w:rsidR="008B7101" w:rsidRPr="00271EC8" w:rsidRDefault="008B7101" w:rsidP="00271EC8">
      <w:pPr>
        <w:spacing w:after="0" w:line="480" w:lineRule="auto"/>
        <w:jc w:val="center"/>
        <w:rPr>
          <w:rFonts w:ascii="Times New Roman" w:hAnsi="Times New Roman" w:cs="Times New Roman"/>
          <w:sz w:val="24"/>
          <w:szCs w:val="24"/>
        </w:rPr>
      </w:pPr>
    </w:p>
    <w:p w14:paraId="02B49838" w14:textId="77777777" w:rsidR="008B7101" w:rsidRPr="00271EC8" w:rsidRDefault="008B7101" w:rsidP="00271EC8">
      <w:pPr>
        <w:spacing w:after="0" w:line="480" w:lineRule="auto"/>
        <w:jc w:val="center"/>
        <w:rPr>
          <w:rFonts w:ascii="Times New Roman" w:hAnsi="Times New Roman" w:cs="Times New Roman"/>
          <w:sz w:val="24"/>
          <w:szCs w:val="24"/>
        </w:rPr>
      </w:pPr>
    </w:p>
    <w:p w14:paraId="2FE3F425" w14:textId="77777777" w:rsidR="008B7101" w:rsidRPr="00271EC8" w:rsidRDefault="008B7101" w:rsidP="00271EC8">
      <w:pPr>
        <w:spacing w:after="0" w:line="480" w:lineRule="auto"/>
        <w:jc w:val="center"/>
        <w:rPr>
          <w:rFonts w:ascii="Times New Roman" w:hAnsi="Times New Roman" w:cs="Times New Roman"/>
          <w:sz w:val="24"/>
          <w:szCs w:val="24"/>
        </w:rPr>
      </w:pPr>
    </w:p>
    <w:p w14:paraId="72A3F460" w14:textId="77777777" w:rsidR="008B7101" w:rsidRPr="00271EC8" w:rsidRDefault="008B7101" w:rsidP="00271EC8">
      <w:pPr>
        <w:spacing w:after="0" w:line="480" w:lineRule="auto"/>
        <w:jc w:val="center"/>
        <w:rPr>
          <w:rFonts w:ascii="Times New Roman" w:hAnsi="Times New Roman" w:cs="Times New Roman"/>
          <w:sz w:val="24"/>
          <w:szCs w:val="24"/>
        </w:rPr>
      </w:pPr>
    </w:p>
    <w:p w14:paraId="6AF8B0DC" w14:textId="517AE4AF" w:rsidR="00E90A3C" w:rsidRPr="00271EC8" w:rsidRDefault="00480EA0" w:rsidP="00271EC8">
      <w:pPr>
        <w:spacing w:after="0" w:line="480" w:lineRule="auto"/>
        <w:jc w:val="center"/>
        <w:rPr>
          <w:rFonts w:ascii="Times New Roman" w:hAnsi="Times New Roman" w:cs="Times New Roman"/>
          <w:sz w:val="24"/>
          <w:szCs w:val="24"/>
        </w:rPr>
      </w:pPr>
      <w:r w:rsidRPr="00271EC8">
        <w:rPr>
          <w:rFonts w:ascii="Times New Roman" w:hAnsi="Times New Roman" w:cs="Times New Roman"/>
          <w:sz w:val="24"/>
          <w:szCs w:val="24"/>
        </w:rPr>
        <w:lastRenderedPageBreak/>
        <w:t>Bibliography</w:t>
      </w:r>
    </w:p>
    <w:p w14:paraId="61A5D251" w14:textId="77777777" w:rsidR="00E90A3C" w:rsidRPr="00271EC8" w:rsidRDefault="00480EA0" w:rsidP="00271EC8">
      <w:pPr>
        <w:spacing w:after="0" w:line="480" w:lineRule="auto"/>
        <w:ind w:left="720" w:hanging="720"/>
        <w:rPr>
          <w:rFonts w:ascii="Times New Roman" w:hAnsi="Times New Roman" w:cs="Times New Roman"/>
          <w:color w:val="222222"/>
          <w:sz w:val="24"/>
          <w:szCs w:val="24"/>
          <w:shd w:val="clear" w:color="auto" w:fill="FFFFFF"/>
        </w:rPr>
      </w:pPr>
      <w:r w:rsidRPr="00271EC8">
        <w:rPr>
          <w:rFonts w:ascii="Times New Roman" w:hAnsi="Times New Roman" w:cs="Times New Roman"/>
          <w:color w:val="222222"/>
          <w:sz w:val="24"/>
          <w:szCs w:val="24"/>
          <w:shd w:val="clear" w:color="auto" w:fill="FFFFFF"/>
        </w:rPr>
        <w:t>Rogers, Joel Augustus. </w:t>
      </w:r>
      <w:r w:rsidRPr="00271EC8">
        <w:rPr>
          <w:rFonts w:ascii="Times New Roman" w:hAnsi="Times New Roman" w:cs="Times New Roman"/>
          <w:i/>
          <w:iCs/>
          <w:color w:val="222222"/>
          <w:sz w:val="24"/>
          <w:szCs w:val="24"/>
          <w:shd w:val="clear" w:color="auto" w:fill="FFFFFF"/>
        </w:rPr>
        <w:t>From" S</w:t>
      </w:r>
      <w:r w:rsidRPr="00271EC8">
        <w:rPr>
          <w:rFonts w:ascii="Times New Roman" w:hAnsi="Times New Roman" w:cs="Times New Roman"/>
          <w:i/>
          <w:iCs/>
          <w:color w:val="222222"/>
          <w:sz w:val="24"/>
          <w:szCs w:val="24"/>
          <w:shd w:val="clear" w:color="auto" w:fill="FFFFFF"/>
        </w:rPr>
        <w:t>uperman" to Man</w:t>
      </w:r>
      <w:r w:rsidRPr="00271EC8">
        <w:rPr>
          <w:rFonts w:ascii="Times New Roman" w:hAnsi="Times New Roman" w:cs="Times New Roman"/>
          <w:color w:val="222222"/>
          <w:sz w:val="24"/>
          <w:szCs w:val="24"/>
          <w:shd w:val="clear" w:color="auto" w:fill="FFFFFF"/>
        </w:rPr>
        <w:t>. Wesleyan University Press, 2014.</w:t>
      </w:r>
    </w:p>
    <w:p w14:paraId="31826AEF" w14:textId="77777777" w:rsidR="00E90A3C" w:rsidRPr="00271EC8" w:rsidRDefault="00480EA0" w:rsidP="00271EC8">
      <w:pPr>
        <w:spacing w:after="0" w:line="480" w:lineRule="auto"/>
        <w:ind w:left="720" w:hanging="720"/>
        <w:rPr>
          <w:rFonts w:ascii="Times New Roman" w:hAnsi="Times New Roman" w:cs="Times New Roman"/>
          <w:sz w:val="24"/>
          <w:szCs w:val="24"/>
        </w:rPr>
      </w:pPr>
      <w:r w:rsidRPr="00271EC8">
        <w:rPr>
          <w:rFonts w:ascii="Times New Roman" w:hAnsi="Times New Roman" w:cs="Times New Roman"/>
          <w:color w:val="222222"/>
          <w:sz w:val="24"/>
          <w:szCs w:val="24"/>
          <w:shd w:val="clear" w:color="auto" w:fill="FFFFFF"/>
        </w:rPr>
        <w:t>Wright, Richard. "The ethics of living Jim Crow: An autobiographical sketch." </w:t>
      </w:r>
      <w:r w:rsidRPr="00271EC8">
        <w:rPr>
          <w:rFonts w:ascii="Times New Roman" w:hAnsi="Times New Roman" w:cs="Times New Roman"/>
          <w:i/>
          <w:iCs/>
          <w:color w:val="222222"/>
          <w:sz w:val="24"/>
          <w:szCs w:val="24"/>
          <w:shd w:val="clear" w:color="auto" w:fill="FFFFFF"/>
        </w:rPr>
        <w:t>Uncle Tom’s children</w:t>
      </w:r>
      <w:r w:rsidRPr="00271EC8">
        <w:rPr>
          <w:rFonts w:ascii="Times New Roman" w:hAnsi="Times New Roman" w:cs="Times New Roman"/>
          <w:color w:val="222222"/>
          <w:sz w:val="24"/>
          <w:szCs w:val="24"/>
          <w:shd w:val="clear" w:color="auto" w:fill="FFFFFF"/>
        </w:rPr>
        <w:t> (1937).</w:t>
      </w:r>
      <w:r w:rsidRPr="00271EC8">
        <w:rPr>
          <w:rFonts w:ascii="Times New Roman" w:hAnsi="Times New Roman" w:cs="Times New Roman"/>
          <w:color w:val="222222"/>
          <w:sz w:val="24"/>
          <w:szCs w:val="24"/>
          <w:shd w:val="clear" w:color="auto" w:fill="FFFFFF"/>
        </w:rPr>
        <w:t xml:space="preserve"> </w:t>
      </w:r>
    </w:p>
    <w:p w14:paraId="62557FE0" w14:textId="77777777" w:rsidR="007409C2" w:rsidRPr="00271EC8" w:rsidRDefault="007409C2" w:rsidP="00271EC8">
      <w:pPr>
        <w:spacing w:after="0" w:line="480" w:lineRule="auto"/>
        <w:ind w:left="720" w:hanging="720"/>
        <w:contextualSpacing/>
        <w:rPr>
          <w:rFonts w:ascii="Times New Roman" w:hAnsi="Times New Roman" w:cs="Times New Roman"/>
          <w:sz w:val="24"/>
          <w:szCs w:val="24"/>
        </w:rPr>
      </w:pPr>
    </w:p>
    <w:p w14:paraId="1B72B594" w14:textId="77777777" w:rsidR="00726FC9" w:rsidRPr="00271EC8" w:rsidRDefault="00726FC9" w:rsidP="00271EC8">
      <w:pPr>
        <w:spacing w:after="0" w:line="480" w:lineRule="auto"/>
        <w:ind w:firstLine="720"/>
        <w:contextualSpacing/>
        <w:rPr>
          <w:rFonts w:ascii="Times New Roman" w:hAnsi="Times New Roman" w:cs="Times New Roman"/>
          <w:sz w:val="24"/>
          <w:szCs w:val="24"/>
        </w:rPr>
      </w:pPr>
    </w:p>
    <w:p w14:paraId="1CA22513" w14:textId="77777777" w:rsidR="007B5737" w:rsidRPr="00271EC8" w:rsidRDefault="007B5737" w:rsidP="00271EC8">
      <w:pPr>
        <w:spacing w:after="0" w:line="480" w:lineRule="auto"/>
        <w:ind w:firstLine="720"/>
        <w:contextualSpacing/>
        <w:rPr>
          <w:rFonts w:ascii="Times New Roman" w:hAnsi="Times New Roman" w:cs="Times New Roman"/>
          <w:sz w:val="24"/>
          <w:szCs w:val="24"/>
        </w:rPr>
      </w:pPr>
    </w:p>
    <w:p w14:paraId="6D16EADF" w14:textId="5E317291" w:rsidR="00831A94" w:rsidRPr="00271EC8" w:rsidRDefault="00831A94" w:rsidP="00271EC8">
      <w:pPr>
        <w:spacing w:after="0" w:line="480" w:lineRule="auto"/>
        <w:ind w:firstLine="720"/>
        <w:contextualSpacing/>
        <w:rPr>
          <w:rFonts w:ascii="Times New Roman" w:hAnsi="Times New Roman" w:cs="Times New Roman"/>
          <w:sz w:val="24"/>
          <w:szCs w:val="24"/>
        </w:rPr>
      </w:pPr>
    </w:p>
    <w:p w14:paraId="2A05070F" w14:textId="77777777" w:rsidR="00831A94" w:rsidRPr="00271EC8" w:rsidRDefault="00831A94" w:rsidP="00271EC8">
      <w:pPr>
        <w:spacing w:after="0" w:line="480" w:lineRule="auto"/>
        <w:ind w:firstLine="720"/>
        <w:contextualSpacing/>
        <w:rPr>
          <w:rFonts w:ascii="Times New Roman" w:hAnsi="Times New Roman" w:cs="Times New Roman"/>
          <w:sz w:val="24"/>
          <w:szCs w:val="24"/>
        </w:rPr>
      </w:pPr>
    </w:p>
    <w:p w14:paraId="04E19C2F" w14:textId="77777777" w:rsidR="00831A94" w:rsidRPr="00271EC8" w:rsidRDefault="00831A94" w:rsidP="00271EC8">
      <w:pPr>
        <w:spacing w:after="0" w:line="480" w:lineRule="auto"/>
        <w:ind w:firstLine="720"/>
        <w:contextualSpacing/>
        <w:rPr>
          <w:rFonts w:ascii="Times New Roman" w:hAnsi="Times New Roman" w:cs="Times New Roman"/>
          <w:sz w:val="24"/>
          <w:szCs w:val="24"/>
        </w:rPr>
      </w:pPr>
    </w:p>
    <w:p w14:paraId="131CD427" w14:textId="77777777" w:rsidR="000B4323" w:rsidRPr="00271EC8" w:rsidRDefault="000B4323" w:rsidP="00271EC8">
      <w:pPr>
        <w:spacing w:after="0" w:line="480" w:lineRule="auto"/>
        <w:ind w:firstLine="720"/>
        <w:contextualSpacing/>
        <w:rPr>
          <w:rFonts w:ascii="Times New Roman" w:hAnsi="Times New Roman" w:cs="Times New Roman"/>
          <w:sz w:val="24"/>
          <w:szCs w:val="24"/>
        </w:rPr>
      </w:pPr>
    </w:p>
    <w:sectPr w:rsidR="000B4323" w:rsidRPr="00271EC8" w:rsidSect="00CD3446">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2BA61" w14:textId="77777777" w:rsidR="00480EA0" w:rsidRDefault="00480EA0">
      <w:pPr>
        <w:spacing w:after="0" w:line="240" w:lineRule="auto"/>
      </w:pPr>
      <w:r>
        <w:separator/>
      </w:r>
    </w:p>
  </w:endnote>
  <w:endnote w:type="continuationSeparator" w:id="0">
    <w:p w14:paraId="7082AEB4" w14:textId="77777777" w:rsidR="00480EA0" w:rsidRDefault="0048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9069B" w14:textId="77777777" w:rsidR="00480EA0" w:rsidRDefault="00480EA0" w:rsidP="00933FD6">
      <w:pPr>
        <w:spacing w:after="0" w:line="240" w:lineRule="auto"/>
      </w:pPr>
      <w:r>
        <w:separator/>
      </w:r>
    </w:p>
  </w:footnote>
  <w:footnote w:type="continuationSeparator" w:id="0">
    <w:p w14:paraId="40EFE51B" w14:textId="77777777" w:rsidR="00480EA0" w:rsidRDefault="00480EA0" w:rsidP="00933FD6">
      <w:pPr>
        <w:spacing w:after="0" w:line="240" w:lineRule="auto"/>
      </w:pPr>
      <w:r>
        <w:continuationSeparator/>
      </w:r>
    </w:p>
  </w:footnote>
  <w:footnote w:id="1">
    <w:p w14:paraId="734D0FD0" w14:textId="77777777" w:rsidR="00E90A3C" w:rsidRPr="00844B3F" w:rsidRDefault="00480EA0" w:rsidP="00E90A3C">
      <w:pPr>
        <w:pStyle w:val="FootnoteText"/>
        <w:numPr>
          <w:ilvl w:val="0"/>
          <w:numId w:val="11"/>
        </w:numPr>
        <w:spacing w:line="480" w:lineRule="auto"/>
        <w:rPr>
          <w:rFonts w:ascii="Times New Roman" w:hAnsi="Times New Roman"/>
          <w:sz w:val="24"/>
          <w:szCs w:val="24"/>
        </w:rPr>
      </w:pPr>
      <w:r w:rsidRPr="00844B3F">
        <w:rPr>
          <w:rFonts w:ascii="Times New Roman" w:hAnsi="Times New Roman"/>
          <w:color w:val="222222"/>
          <w:sz w:val="24"/>
          <w:szCs w:val="24"/>
          <w:shd w:val="clear" w:color="auto" w:fill="FFFFFF"/>
        </w:rPr>
        <w:t>Richard</w:t>
      </w:r>
      <w:r>
        <w:rPr>
          <w:rFonts w:ascii="Times New Roman" w:hAnsi="Times New Roman"/>
          <w:color w:val="222222"/>
          <w:sz w:val="24"/>
          <w:szCs w:val="24"/>
          <w:shd w:val="clear" w:color="auto" w:fill="FFFFFF"/>
        </w:rPr>
        <w:t xml:space="preserve"> Wright</w:t>
      </w:r>
      <w:r w:rsidRPr="00844B3F">
        <w:rPr>
          <w:rFonts w:ascii="Times New Roman" w:hAnsi="Times New Roman"/>
          <w:color w:val="222222"/>
          <w:sz w:val="24"/>
          <w:szCs w:val="24"/>
          <w:shd w:val="clear" w:color="auto" w:fill="FFFFFF"/>
        </w:rPr>
        <w:t>. "The ethics of living Jim Crow: An autobiographical sketch." </w:t>
      </w:r>
      <w:r w:rsidRPr="00844B3F">
        <w:rPr>
          <w:rFonts w:ascii="Times New Roman" w:hAnsi="Times New Roman"/>
          <w:i/>
          <w:iCs/>
          <w:color w:val="222222"/>
          <w:sz w:val="24"/>
          <w:szCs w:val="24"/>
          <w:shd w:val="clear" w:color="auto" w:fill="FFFFFF"/>
        </w:rPr>
        <w:t>Uncle Tom’s children</w:t>
      </w:r>
      <w:r w:rsidRPr="00844B3F">
        <w:rPr>
          <w:rFonts w:ascii="Times New Roman" w:hAnsi="Times New Roman"/>
          <w:color w:val="222222"/>
          <w:sz w:val="24"/>
          <w:szCs w:val="24"/>
          <w:shd w:val="clear" w:color="auto" w:fill="FFFFFF"/>
        </w:rPr>
        <w:t> (1937).</w:t>
      </w:r>
    </w:p>
  </w:footnote>
  <w:footnote w:id="2">
    <w:p w14:paraId="6E649938" w14:textId="77777777" w:rsidR="00E90A3C" w:rsidRPr="00844B3F" w:rsidRDefault="00480EA0" w:rsidP="00E90A3C">
      <w:pPr>
        <w:pStyle w:val="FootnoteText"/>
        <w:numPr>
          <w:ilvl w:val="0"/>
          <w:numId w:val="11"/>
        </w:numPr>
        <w:spacing w:line="480" w:lineRule="auto"/>
        <w:rPr>
          <w:rFonts w:ascii="Times New Roman" w:hAnsi="Times New Roman"/>
          <w:sz w:val="24"/>
          <w:szCs w:val="24"/>
        </w:rPr>
      </w:pPr>
      <w:r w:rsidRPr="00844B3F">
        <w:rPr>
          <w:rFonts w:ascii="Times New Roman" w:hAnsi="Times New Roman"/>
          <w:color w:val="222222"/>
          <w:sz w:val="24"/>
          <w:szCs w:val="24"/>
          <w:shd w:val="clear" w:color="auto" w:fill="FFFFFF"/>
        </w:rPr>
        <w:t>Wright, Richard. "The ethics</w:t>
      </w:r>
      <w:r w:rsidRPr="00844B3F">
        <w:rPr>
          <w:rFonts w:ascii="Times New Roman" w:hAnsi="Times New Roman"/>
          <w:color w:val="222222"/>
          <w:sz w:val="24"/>
          <w:szCs w:val="24"/>
          <w:shd w:val="clear" w:color="auto" w:fill="FFFFFF"/>
        </w:rPr>
        <w:t xml:space="preserve"> of living Jim Crow: An autobiographical sketch." </w:t>
      </w:r>
      <w:r w:rsidRPr="00844B3F">
        <w:rPr>
          <w:rFonts w:ascii="Times New Roman" w:hAnsi="Times New Roman"/>
          <w:i/>
          <w:iCs/>
          <w:color w:val="222222"/>
          <w:sz w:val="24"/>
          <w:szCs w:val="24"/>
          <w:shd w:val="clear" w:color="auto" w:fill="FFFFFF"/>
        </w:rPr>
        <w:t>Uncle Tom’s children</w:t>
      </w:r>
      <w:r w:rsidRPr="00844B3F">
        <w:rPr>
          <w:rFonts w:ascii="Times New Roman" w:hAnsi="Times New Roman"/>
          <w:color w:val="222222"/>
          <w:sz w:val="24"/>
          <w:szCs w:val="24"/>
          <w:shd w:val="clear" w:color="auto" w:fill="FFFFFF"/>
        </w:rPr>
        <w:t> (1937).</w:t>
      </w:r>
    </w:p>
  </w:footnote>
  <w:footnote w:id="3">
    <w:p w14:paraId="2456E086" w14:textId="77777777" w:rsidR="00E90A3C" w:rsidRPr="00D9521F" w:rsidRDefault="00480EA0" w:rsidP="00E90A3C">
      <w:pPr>
        <w:pStyle w:val="ListParagraph"/>
        <w:numPr>
          <w:ilvl w:val="0"/>
          <w:numId w:val="11"/>
        </w:numPr>
        <w:spacing w:after="0" w:line="480" w:lineRule="auto"/>
        <w:rPr>
          <w:rFonts w:ascii="Times New Roman" w:hAnsi="Times New Roman"/>
          <w:color w:val="222222"/>
          <w:sz w:val="24"/>
          <w:szCs w:val="24"/>
          <w:shd w:val="clear" w:color="auto" w:fill="FFFFFF"/>
        </w:rPr>
      </w:pPr>
      <w:r w:rsidRPr="00D9521F">
        <w:rPr>
          <w:rFonts w:ascii="Times New Roman" w:hAnsi="Times New Roman"/>
          <w:color w:val="222222"/>
          <w:sz w:val="24"/>
          <w:szCs w:val="24"/>
          <w:shd w:val="clear" w:color="auto" w:fill="FFFFFF"/>
        </w:rPr>
        <w:t>Joel Rogers, Augustus. </w:t>
      </w:r>
      <w:r w:rsidRPr="00D9521F">
        <w:rPr>
          <w:rFonts w:ascii="Times New Roman" w:hAnsi="Times New Roman"/>
          <w:i/>
          <w:iCs/>
          <w:color w:val="222222"/>
          <w:sz w:val="24"/>
          <w:szCs w:val="24"/>
          <w:shd w:val="clear" w:color="auto" w:fill="FFFFFF"/>
        </w:rPr>
        <w:t>From" Superman" to Man</w:t>
      </w:r>
      <w:r w:rsidRPr="00D9521F">
        <w:rPr>
          <w:rFonts w:ascii="Times New Roman" w:hAnsi="Times New Roman"/>
          <w:color w:val="222222"/>
          <w:sz w:val="24"/>
          <w:szCs w:val="24"/>
          <w:shd w:val="clear" w:color="auto" w:fill="FFFFFF"/>
        </w:rPr>
        <w:t>. Wesleyan University Press, 2014.</w:t>
      </w:r>
    </w:p>
  </w:footnote>
  <w:footnote w:id="4">
    <w:p w14:paraId="33F02CCD" w14:textId="77777777" w:rsidR="00E90A3C" w:rsidRPr="00844B3F" w:rsidRDefault="00480EA0" w:rsidP="00E90A3C">
      <w:pPr>
        <w:pStyle w:val="FootnoteText"/>
        <w:numPr>
          <w:ilvl w:val="0"/>
          <w:numId w:val="11"/>
        </w:numPr>
        <w:spacing w:line="480" w:lineRule="auto"/>
        <w:rPr>
          <w:rFonts w:ascii="Times New Roman" w:hAnsi="Times New Roman"/>
          <w:sz w:val="24"/>
          <w:szCs w:val="24"/>
        </w:rPr>
      </w:pPr>
      <w:r w:rsidRPr="00844B3F">
        <w:rPr>
          <w:rFonts w:ascii="Times New Roman" w:hAnsi="Times New Roman"/>
          <w:color w:val="222222"/>
          <w:sz w:val="24"/>
          <w:szCs w:val="24"/>
          <w:shd w:val="clear" w:color="auto" w:fill="FFFFFF"/>
        </w:rPr>
        <w:t>Wright, Richard. "The ethics of living Jim Crow: An autobiographical sketch." </w:t>
      </w:r>
      <w:r w:rsidRPr="00844B3F">
        <w:rPr>
          <w:rFonts w:ascii="Times New Roman" w:hAnsi="Times New Roman"/>
          <w:i/>
          <w:iCs/>
          <w:color w:val="222222"/>
          <w:sz w:val="24"/>
          <w:szCs w:val="24"/>
          <w:shd w:val="clear" w:color="auto" w:fill="FFFFFF"/>
        </w:rPr>
        <w:t xml:space="preserve">Uncle Tom’s </w:t>
      </w:r>
      <w:r w:rsidRPr="00844B3F">
        <w:rPr>
          <w:rFonts w:ascii="Times New Roman" w:hAnsi="Times New Roman"/>
          <w:i/>
          <w:iCs/>
          <w:color w:val="222222"/>
          <w:sz w:val="24"/>
          <w:szCs w:val="24"/>
          <w:shd w:val="clear" w:color="auto" w:fill="FFFFFF"/>
        </w:rPr>
        <w:t>children</w:t>
      </w:r>
      <w:r w:rsidRPr="00844B3F">
        <w:rPr>
          <w:rFonts w:ascii="Times New Roman" w:hAnsi="Times New Roman"/>
          <w:color w:val="222222"/>
          <w:sz w:val="24"/>
          <w:szCs w:val="24"/>
          <w:shd w:val="clear" w:color="auto" w:fill="FFFFFF"/>
        </w:rPr>
        <w:t> (1937).</w:t>
      </w:r>
    </w:p>
  </w:footnote>
  <w:footnote w:id="5">
    <w:p w14:paraId="1FF39030" w14:textId="77777777" w:rsidR="00E90A3C" w:rsidRPr="008E2439" w:rsidRDefault="00480EA0" w:rsidP="00E90A3C">
      <w:pPr>
        <w:pStyle w:val="ListParagraph"/>
        <w:numPr>
          <w:ilvl w:val="0"/>
          <w:numId w:val="11"/>
        </w:numPr>
        <w:spacing w:after="0" w:line="480" w:lineRule="auto"/>
        <w:rPr>
          <w:rFonts w:ascii="Times New Roman" w:hAnsi="Times New Roman"/>
          <w:color w:val="222222"/>
          <w:sz w:val="24"/>
          <w:szCs w:val="24"/>
          <w:shd w:val="clear" w:color="auto" w:fill="FFFFFF"/>
        </w:rPr>
      </w:pPr>
      <w:r w:rsidRPr="008E2439">
        <w:rPr>
          <w:rFonts w:ascii="Times New Roman" w:hAnsi="Times New Roman"/>
          <w:color w:val="222222"/>
          <w:sz w:val="24"/>
          <w:szCs w:val="24"/>
          <w:shd w:val="clear" w:color="auto" w:fill="FFFFFF"/>
        </w:rPr>
        <w:t>Joel Rogers, Augustus. </w:t>
      </w:r>
      <w:r w:rsidRPr="008E2439">
        <w:rPr>
          <w:rFonts w:ascii="Times New Roman" w:hAnsi="Times New Roman"/>
          <w:i/>
          <w:iCs/>
          <w:color w:val="222222"/>
          <w:sz w:val="24"/>
          <w:szCs w:val="24"/>
          <w:shd w:val="clear" w:color="auto" w:fill="FFFFFF"/>
        </w:rPr>
        <w:t>From" Superman" to Man</w:t>
      </w:r>
      <w:r w:rsidRPr="008E2439">
        <w:rPr>
          <w:rFonts w:ascii="Times New Roman" w:hAnsi="Times New Roman"/>
          <w:color w:val="222222"/>
          <w:sz w:val="24"/>
          <w:szCs w:val="24"/>
          <w:shd w:val="clear" w:color="auto" w:fill="FFFFFF"/>
        </w:rPr>
        <w:t>. Wesleyan University Press, 2014.</w:t>
      </w:r>
    </w:p>
    <w:p w14:paraId="5DEF4180" w14:textId="77777777" w:rsidR="00E90A3C" w:rsidRPr="00844B3F" w:rsidRDefault="00E90A3C" w:rsidP="00E90A3C">
      <w:pPr>
        <w:pStyle w:val="FootnoteText"/>
        <w:spacing w:line="480" w:lineRule="auto"/>
        <w:rPr>
          <w:rFonts w:ascii="Times New Roman" w:hAnsi="Times New Roman"/>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745B5E09" w:rsidR="0030499F" w:rsidRPr="0030499F" w:rsidRDefault="00480EA0">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E918ED">
          <w:rPr>
            <w:rFonts w:ascii="Times New Roman" w:hAnsi="Times New Roman" w:cs="Times New Roman"/>
            <w:noProof/>
            <w:sz w:val="24"/>
            <w:szCs w:val="24"/>
          </w:rPr>
          <w:t>5</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D62CEF"/>
    <w:multiLevelType w:val="hybridMultilevel"/>
    <w:tmpl w:val="04F21072"/>
    <w:lvl w:ilvl="0" w:tplc="C36C8634">
      <w:start w:val="1"/>
      <w:numFmt w:val="decimal"/>
      <w:lvlText w:val="%1."/>
      <w:lvlJc w:val="left"/>
      <w:pPr>
        <w:ind w:left="720" w:hanging="360"/>
      </w:pPr>
      <w:rPr>
        <w:rFonts w:hint="default"/>
      </w:rPr>
    </w:lvl>
    <w:lvl w:ilvl="1" w:tplc="FF0C2422" w:tentative="1">
      <w:start w:val="1"/>
      <w:numFmt w:val="lowerLetter"/>
      <w:lvlText w:val="%2."/>
      <w:lvlJc w:val="left"/>
      <w:pPr>
        <w:ind w:left="1440" w:hanging="360"/>
      </w:pPr>
    </w:lvl>
    <w:lvl w:ilvl="2" w:tplc="9B2A173E" w:tentative="1">
      <w:start w:val="1"/>
      <w:numFmt w:val="lowerRoman"/>
      <w:lvlText w:val="%3."/>
      <w:lvlJc w:val="right"/>
      <w:pPr>
        <w:ind w:left="2160" w:hanging="180"/>
      </w:pPr>
    </w:lvl>
    <w:lvl w:ilvl="3" w:tplc="29BEBC66" w:tentative="1">
      <w:start w:val="1"/>
      <w:numFmt w:val="decimal"/>
      <w:lvlText w:val="%4."/>
      <w:lvlJc w:val="left"/>
      <w:pPr>
        <w:ind w:left="2880" w:hanging="360"/>
      </w:pPr>
    </w:lvl>
    <w:lvl w:ilvl="4" w:tplc="297E187C" w:tentative="1">
      <w:start w:val="1"/>
      <w:numFmt w:val="lowerLetter"/>
      <w:lvlText w:val="%5."/>
      <w:lvlJc w:val="left"/>
      <w:pPr>
        <w:ind w:left="3600" w:hanging="360"/>
      </w:pPr>
    </w:lvl>
    <w:lvl w:ilvl="5" w:tplc="8AB0FD22" w:tentative="1">
      <w:start w:val="1"/>
      <w:numFmt w:val="lowerRoman"/>
      <w:lvlText w:val="%6."/>
      <w:lvlJc w:val="right"/>
      <w:pPr>
        <w:ind w:left="4320" w:hanging="180"/>
      </w:pPr>
    </w:lvl>
    <w:lvl w:ilvl="6" w:tplc="BBA2AA3A" w:tentative="1">
      <w:start w:val="1"/>
      <w:numFmt w:val="decimal"/>
      <w:lvlText w:val="%7."/>
      <w:lvlJc w:val="left"/>
      <w:pPr>
        <w:ind w:left="5040" w:hanging="360"/>
      </w:pPr>
    </w:lvl>
    <w:lvl w:ilvl="7" w:tplc="FD5C4D0A" w:tentative="1">
      <w:start w:val="1"/>
      <w:numFmt w:val="lowerLetter"/>
      <w:lvlText w:val="%8."/>
      <w:lvlJc w:val="left"/>
      <w:pPr>
        <w:ind w:left="5760" w:hanging="360"/>
      </w:pPr>
    </w:lvl>
    <w:lvl w:ilvl="8" w:tplc="070C9E64" w:tentative="1">
      <w:start w:val="1"/>
      <w:numFmt w:val="lowerRoman"/>
      <w:lvlText w:val="%9."/>
      <w:lvlJc w:val="right"/>
      <w:pPr>
        <w:ind w:left="6480" w:hanging="180"/>
      </w:pPr>
    </w:lvl>
  </w:abstractNum>
  <w:abstractNum w:abstractNumId="3" w15:restartNumberingAfterBreak="0">
    <w:nsid w:val="3FB710B6"/>
    <w:multiLevelType w:val="hybridMultilevel"/>
    <w:tmpl w:val="C98813C4"/>
    <w:lvl w:ilvl="0" w:tplc="7876B4E8">
      <w:start w:val="1"/>
      <w:numFmt w:val="lowerLetter"/>
      <w:lvlText w:val="%1."/>
      <w:lvlJc w:val="left"/>
      <w:pPr>
        <w:ind w:left="2520" w:hanging="360"/>
      </w:pPr>
      <w:rPr>
        <w:rFonts w:hint="default"/>
      </w:rPr>
    </w:lvl>
    <w:lvl w:ilvl="1" w:tplc="B61E2E98" w:tentative="1">
      <w:start w:val="1"/>
      <w:numFmt w:val="lowerLetter"/>
      <w:lvlText w:val="%2."/>
      <w:lvlJc w:val="left"/>
      <w:pPr>
        <w:ind w:left="3240" w:hanging="360"/>
      </w:pPr>
    </w:lvl>
    <w:lvl w:ilvl="2" w:tplc="D0144D4A" w:tentative="1">
      <w:start w:val="1"/>
      <w:numFmt w:val="lowerRoman"/>
      <w:lvlText w:val="%3."/>
      <w:lvlJc w:val="right"/>
      <w:pPr>
        <w:ind w:left="3960" w:hanging="180"/>
      </w:pPr>
    </w:lvl>
    <w:lvl w:ilvl="3" w:tplc="791C949A" w:tentative="1">
      <w:start w:val="1"/>
      <w:numFmt w:val="decimal"/>
      <w:lvlText w:val="%4."/>
      <w:lvlJc w:val="left"/>
      <w:pPr>
        <w:ind w:left="4680" w:hanging="360"/>
      </w:pPr>
    </w:lvl>
    <w:lvl w:ilvl="4" w:tplc="441EA446" w:tentative="1">
      <w:start w:val="1"/>
      <w:numFmt w:val="lowerLetter"/>
      <w:lvlText w:val="%5."/>
      <w:lvlJc w:val="left"/>
      <w:pPr>
        <w:ind w:left="5400" w:hanging="360"/>
      </w:pPr>
    </w:lvl>
    <w:lvl w:ilvl="5" w:tplc="7A9C3298" w:tentative="1">
      <w:start w:val="1"/>
      <w:numFmt w:val="lowerRoman"/>
      <w:lvlText w:val="%6."/>
      <w:lvlJc w:val="right"/>
      <w:pPr>
        <w:ind w:left="6120" w:hanging="180"/>
      </w:pPr>
    </w:lvl>
    <w:lvl w:ilvl="6" w:tplc="7F24113A" w:tentative="1">
      <w:start w:val="1"/>
      <w:numFmt w:val="decimal"/>
      <w:lvlText w:val="%7."/>
      <w:lvlJc w:val="left"/>
      <w:pPr>
        <w:ind w:left="6840" w:hanging="360"/>
      </w:pPr>
    </w:lvl>
    <w:lvl w:ilvl="7" w:tplc="2D9649B8" w:tentative="1">
      <w:start w:val="1"/>
      <w:numFmt w:val="lowerLetter"/>
      <w:lvlText w:val="%8."/>
      <w:lvlJc w:val="left"/>
      <w:pPr>
        <w:ind w:left="7560" w:hanging="360"/>
      </w:pPr>
    </w:lvl>
    <w:lvl w:ilvl="8" w:tplc="880E1418" w:tentative="1">
      <w:start w:val="1"/>
      <w:numFmt w:val="lowerRoman"/>
      <w:lvlText w:val="%9."/>
      <w:lvlJc w:val="right"/>
      <w:pPr>
        <w:ind w:left="8280" w:hanging="180"/>
      </w:pPr>
    </w:lvl>
  </w:abstractNum>
  <w:abstractNum w:abstractNumId="4" w15:restartNumberingAfterBreak="0">
    <w:nsid w:val="4BCB759A"/>
    <w:multiLevelType w:val="hybridMultilevel"/>
    <w:tmpl w:val="D9E4AA26"/>
    <w:lvl w:ilvl="0" w:tplc="3162C638">
      <w:start w:val="1"/>
      <w:numFmt w:val="decimal"/>
      <w:lvlText w:val="%1."/>
      <w:lvlJc w:val="left"/>
      <w:pPr>
        <w:ind w:left="2160" w:hanging="360"/>
      </w:pPr>
    </w:lvl>
    <w:lvl w:ilvl="1" w:tplc="014E6878" w:tentative="1">
      <w:start w:val="1"/>
      <w:numFmt w:val="lowerLetter"/>
      <w:lvlText w:val="%2."/>
      <w:lvlJc w:val="left"/>
      <w:pPr>
        <w:ind w:left="2880" w:hanging="360"/>
      </w:pPr>
    </w:lvl>
    <w:lvl w:ilvl="2" w:tplc="3D60FB52" w:tentative="1">
      <w:start w:val="1"/>
      <w:numFmt w:val="lowerRoman"/>
      <w:lvlText w:val="%3."/>
      <w:lvlJc w:val="right"/>
      <w:pPr>
        <w:ind w:left="3600" w:hanging="180"/>
      </w:pPr>
    </w:lvl>
    <w:lvl w:ilvl="3" w:tplc="0100D7F4" w:tentative="1">
      <w:start w:val="1"/>
      <w:numFmt w:val="decimal"/>
      <w:lvlText w:val="%4."/>
      <w:lvlJc w:val="left"/>
      <w:pPr>
        <w:ind w:left="4320" w:hanging="360"/>
      </w:pPr>
    </w:lvl>
    <w:lvl w:ilvl="4" w:tplc="618E0A8A" w:tentative="1">
      <w:start w:val="1"/>
      <w:numFmt w:val="lowerLetter"/>
      <w:lvlText w:val="%5."/>
      <w:lvlJc w:val="left"/>
      <w:pPr>
        <w:ind w:left="5040" w:hanging="360"/>
      </w:pPr>
    </w:lvl>
    <w:lvl w:ilvl="5" w:tplc="BC2EB39C" w:tentative="1">
      <w:start w:val="1"/>
      <w:numFmt w:val="lowerRoman"/>
      <w:lvlText w:val="%6."/>
      <w:lvlJc w:val="right"/>
      <w:pPr>
        <w:ind w:left="5760" w:hanging="180"/>
      </w:pPr>
    </w:lvl>
    <w:lvl w:ilvl="6" w:tplc="11D09F6C" w:tentative="1">
      <w:start w:val="1"/>
      <w:numFmt w:val="decimal"/>
      <w:lvlText w:val="%7."/>
      <w:lvlJc w:val="left"/>
      <w:pPr>
        <w:ind w:left="6480" w:hanging="360"/>
      </w:pPr>
    </w:lvl>
    <w:lvl w:ilvl="7" w:tplc="93EA1C08" w:tentative="1">
      <w:start w:val="1"/>
      <w:numFmt w:val="lowerLetter"/>
      <w:lvlText w:val="%8."/>
      <w:lvlJc w:val="left"/>
      <w:pPr>
        <w:ind w:left="7200" w:hanging="360"/>
      </w:pPr>
    </w:lvl>
    <w:lvl w:ilvl="8" w:tplc="ACC0F0A4" w:tentative="1">
      <w:start w:val="1"/>
      <w:numFmt w:val="lowerRoman"/>
      <w:lvlText w:val="%9."/>
      <w:lvlJc w:val="right"/>
      <w:pPr>
        <w:ind w:left="7920" w:hanging="180"/>
      </w:pPr>
    </w:lvl>
  </w:abstractNum>
  <w:abstractNum w:abstractNumId="5"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D36107"/>
    <w:multiLevelType w:val="hybridMultilevel"/>
    <w:tmpl w:val="4D1E0A60"/>
    <w:lvl w:ilvl="0" w:tplc="94167D24">
      <w:start w:val="1"/>
      <w:numFmt w:val="lowerLetter"/>
      <w:lvlText w:val="%1."/>
      <w:lvlJc w:val="left"/>
      <w:pPr>
        <w:ind w:left="5400" w:hanging="360"/>
      </w:pPr>
      <w:rPr>
        <w:rFonts w:hint="default"/>
      </w:rPr>
    </w:lvl>
    <w:lvl w:ilvl="1" w:tplc="5C72DEF6" w:tentative="1">
      <w:start w:val="1"/>
      <w:numFmt w:val="lowerLetter"/>
      <w:lvlText w:val="%2."/>
      <w:lvlJc w:val="left"/>
      <w:pPr>
        <w:ind w:left="4320" w:hanging="360"/>
      </w:pPr>
    </w:lvl>
    <w:lvl w:ilvl="2" w:tplc="1D9C5DE4" w:tentative="1">
      <w:start w:val="1"/>
      <w:numFmt w:val="lowerRoman"/>
      <w:lvlText w:val="%3."/>
      <w:lvlJc w:val="right"/>
      <w:pPr>
        <w:ind w:left="5040" w:hanging="180"/>
      </w:pPr>
    </w:lvl>
    <w:lvl w:ilvl="3" w:tplc="792E5806" w:tentative="1">
      <w:start w:val="1"/>
      <w:numFmt w:val="decimal"/>
      <w:lvlText w:val="%4."/>
      <w:lvlJc w:val="left"/>
      <w:pPr>
        <w:ind w:left="5760" w:hanging="360"/>
      </w:pPr>
    </w:lvl>
    <w:lvl w:ilvl="4" w:tplc="439C0E42">
      <w:start w:val="1"/>
      <w:numFmt w:val="lowerLetter"/>
      <w:lvlText w:val="%5."/>
      <w:lvlJc w:val="left"/>
      <w:pPr>
        <w:ind w:left="6480" w:hanging="360"/>
      </w:pPr>
    </w:lvl>
    <w:lvl w:ilvl="5" w:tplc="640C9066" w:tentative="1">
      <w:start w:val="1"/>
      <w:numFmt w:val="lowerRoman"/>
      <w:lvlText w:val="%6."/>
      <w:lvlJc w:val="right"/>
      <w:pPr>
        <w:ind w:left="7200" w:hanging="180"/>
      </w:pPr>
    </w:lvl>
    <w:lvl w:ilvl="6" w:tplc="FE3A92A4" w:tentative="1">
      <w:start w:val="1"/>
      <w:numFmt w:val="decimal"/>
      <w:lvlText w:val="%7."/>
      <w:lvlJc w:val="left"/>
      <w:pPr>
        <w:ind w:left="7920" w:hanging="360"/>
      </w:pPr>
    </w:lvl>
    <w:lvl w:ilvl="7" w:tplc="0070423A" w:tentative="1">
      <w:start w:val="1"/>
      <w:numFmt w:val="lowerLetter"/>
      <w:lvlText w:val="%8."/>
      <w:lvlJc w:val="left"/>
      <w:pPr>
        <w:ind w:left="8640" w:hanging="360"/>
      </w:pPr>
    </w:lvl>
    <w:lvl w:ilvl="8" w:tplc="23CE149C" w:tentative="1">
      <w:start w:val="1"/>
      <w:numFmt w:val="lowerRoman"/>
      <w:lvlText w:val="%9."/>
      <w:lvlJc w:val="right"/>
      <w:pPr>
        <w:ind w:left="9360" w:hanging="180"/>
      </w:pPr>
    </w:lvl>
  </w:abstractNum>
  <w:abstractNum w:abstractNumId="7" w15:restartNumberingAfterBreak="0">
    <w:nsid w:val="63086B90"/>
    <w:multiLevelType w:val="hybridMultilevel"/>
    <w:tmpl w:val="7AC8AF92"/>
    <w:lvl w:ilvl="0" w:tplc="87FE9F9A">
      <w:start w:val="1"/>
      <w:numFmt w:val="decimal"/>
      <w:lvlText w:val="%1."/>
      <w:lvlJc w:val="left"/>
      <w:pPr>
        <w:ind w:left="2880" w:hanging="360"/>
      </w:pPr>
    </w:lvl>
    <w:lvl w:ilvl="1" w:tplc="4F5E2410" w:tentative="1">
      <w:start w:val="1"/>
      <w:numFmt w:val="lowerLetter"/>
      <w:lvlText w:val="%2."/>
      <w:lvlJc w:val="left"/>
      <w:pPr>
        <w:ind w:left="3600" w:hanging="360"/>
      </w:pPr>
    </w:lvl>
    <w:lvl w:ilvl="2" w:tplc="BE24E670" w:tentative="1">
      <w:start w:val="1"/>
      <w:numFmt w:val="lowerRoman"/>
      <w:lvlText w:val="%3."/>
      <w:lvlJc w:val="right"/>
      <w:pPr>
        <w:ind w:left="4320" w:hanging="180"/>
      </w:pPr>
    </w:lvl>
    <w:lvl w:ilvl="3" w:tplc="E46C81AC" w:tentative="1">
      <w:start w:val="1"/>
      <w:numFmt w:val="decimal"/>
      <w:lvlText w:val="%4."/>
      <w:lvlJc w:val="left"/>
      <w:pPr>
        <w:ind w:left="5040" w:hanging="360"/>
      </w:pPr>
    </w:lvl>
    <w:lvl w:ilvl="4" w:tplc="42C4EFAE" w:tentative="1">
      <w:start w:val="1"/>
      <w:numFmt w:val="lowerLetter"/>
      <w:lvlText w:val="%5."/>
      <w:lvlJc w:val="left"/>
      <w:pPr>
        <w:ind w:left="5760" w:hanging="360"/>
      </w:pPr>
    </w:lvl>
    <w:lvl w:ilvl="5" w:tplc="ABC0981E" w:tentative="1">
      <w:start w:val="1"/>
      <w:numFmt w:val="lowerRoman"/>
      <w:lvlText w:val="%6."/>
      <w:lvlJc w:val="right"/>
      <w:pPr>
        <w:ind w:left="6480" w:hanging="180"/>
      </w:pPr>
    </w:lvl>
    <w:lvl w:ilvl="6" w:tplc="282A29D0" w:tentative="1">
      <w:start w:val="1"/>
      <w:numFmt w:val="decimal"/>
      <w:lvlText w:val="%7."/>
      <w:lvlJc w:val="left"/>
      <w:pPr>
        <w:ind w:left="7200" w:hanging="360"/>
      </w:pPr>
    </w:lvl>
    <w:lvl w:ilvl="7" w:tplc="5D503AFA" w:tentative="1">
      <w:start w:val="1"/>
      <w:numFmt w:val="lowerLetter"/>
      <w:lvlText w:val="%8."/>
      <w:lvlJc w:val="left"/>
      <w:pPr>
        <w:ind w:left="7920" w:hanging="360"/>
      </w:pPr>
    </w:lvl>
    <w:lvl w:ilvl="8" w:tplc="F1E224B2"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DF904BD2">
      <w:start w:val="1"/>
      <w:numFmt w:val="decimal"/>
      <w:lvlText w:val="%1."/>
      <w:lvlJc w:val="left"/>
      <w:pPr>
        <w:ind w:left="2880" w:hanging="360"/>
      </w:pPr>
    </w:lvl>
    <w:lvl w:ilvl="1" w:tplc="4434FC62" w:tentative="1">
      <w:start w:val="1"/>
      <w:numFmt w:val="lowerLetter"/>
      <w:lvlText w:val="%2."/>
      <w:lvlJc w:val="left"/>
      <w:pPr>
        <w:ind w:left="3600" w:hanging="360"/>
      </w:pPr>
    </w:lvl>
    <w:lvl w:ilvl="2" w:tplc="F7B689EA" w:tentative="1">
      <w:start w:val="1"/>
      <w:numFmt w:val="lowerRoman"/>
      <w:lvlText w:val="%3."/>
      <w:lvlJc w:val="right"/>
      <w:pPr>
        <w:ind w:left="4320" w:hanging="180"/>
      </w:pPr>
    </w:lvl>
    <w:lvl w:ilvl="3" w:tplc="7F94B54A" w:tentative="1">
      <w:start w:val="1"/>
      <w:numFmt w:val="decimal"/>
      <w:lvlText w:val="%4."/>
      <w:lvlJc w:val="left"/>
      <w:pPr>
        <w:ind w:left="5040" w:hanging="360"/>
      </w:pPr>
    </w:lvl>
    <w:lvl w:ilvl="4" w:tplc="62F60A74" w:tentative="1">
      <w:start w:val="1"/>
      <w:numFmt w:val="lowerLetter"/>
      <w:lvlText w:val="%5."/>
      <w:lvlJc w:val="left"/>
      <w:pPr>
        <w:ind w:left="5760" w:hanging="360"/>
      </w:pPr>
    </w:lvl>
    <w:lvl w:ilvl="5" w:tplc="56A0D230" w:tentative="1">
      <w:start w:val="1"/>
      <w:numFmt w:val="lowerRoman"/>
      <w:lvlText w:val="%6."/>
      <w:lvlJc w:val="right"/>
      <w:pPr>
        <w:ind w:left="6480" w:hanging="180"/>
      </w:pPr>
    </w:lvl>
    <w:lvl w:ilvl="6" w:tplc="03DEBA14" w:tentative="1">
      <w:start w:val="1"/>
      <w:numFmt w:val="decimal"/>
      <w:lvlText w:val="%7."/>
      <w:lvlJc w:val="left"/>
      <w:pPr>
        <w:ind w:left="7200" w:hanging="360"/>
      </w:pPr>
    </w:lvl>
    <w:lvl w:ilvl="7" w:tplc="20E431BA" w:tentative="1">
      <w:start w:val="1"/>
      <w:numFmt w:val="lowerLetter"/>
      <w:lvlText w:val="%8."/>
      <w:lvlJc w:val="left"/>
      <w:pPr>
        <w:ind w:left="7920" w:hanging="360"/>
      </w:pPr>
    </w:lvl>
    <w:lvl w:ilvl="8" w:tplc="3CC848EE"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0B6477EA">
      <w:start w:val="1"/>
      <w:numFmt w:val="decimal"/>
      <w:lvlText w:val="%1."/>
      <w:lvlJc w:val="left"/>
      <w:pPr>
        <w:ind w:left="720" w:hanging="360"/>
      </w:pPr>
      <w:rPr>
        <w:rFonts w:ascii="Times New Roman" w:hAnsi="Times New Roman" w:cs="Times New Roman" w:hint="default"/>
        <w:color w:val="auto"/>
        <w:sz w:val="24"/>
        <w:szCs w:val="24"/>
      </w:rPr>
    </w:lvl>
    <w:lvl w:ilvl="1" w:tplc="DFB4BEB2" w:tentative="1">
      <w:start w:val="1"/>
      <w:numFmt w:val="lowerLetter"/>
      <w:lvlText w:val="%2."/>
      <w:lvlJc w:val="left"/>
      <w:pPr>
        <w:ind w:left="1440" w:hanging="360"/>
      </w:pPr>
    </w:lvl>
    <w:lvl w:ilvl="2" w:tplc="2E94333C" w:tentative="1">
      <w:start w:val="1"/>
      <w:numFmt w:val="lowerRoman"/>
      <w:lvlText w:val="%3."/>
      <w:lvlJc w:val="right"/>
      <w:pPr>
        <w:ind w:left="2160" w:hanging="180"/>
      </w:pPr>
    </w:lvl>
    <w:lvl w:ilvl="3" w:tplc="0B4CC874" w:tentative="1">
      <w:start w:val="1"/>
      <w:numFmt w:val="decimal"/>
      <w:lvlText w:val="%4."/>
      <w:lvlJc w:val="left"/>
      <w:pPr>
        <w:ind w:left="2880" w:hanging="360"/>
      </w:pPr>
    </w:lvl>
    <w:lvl w:ilvl="4" w:tplc="B8C27E1E" w:tentative="1">
      <w:start w:val="1"/>
      <w:numFmt w:val="lowerLetter"/>
      <w:lvlText w:val="%5."/>
      <w:lvlJc w:val="left"/>
      <w:pPr>
        <w:ind w:left="3600" w:hanging="360"/>
      </w:pPr>
    </w:lvl>
    <w:lvl w:ilvl="5" w:tplc="DF184FF4" w:tentative="1">
      <w:start w:val="1"/>
      <w:numFmt w:val="lowerRoman"/>
      <w:lvlText w:val="%6."/>
      <w:lvlJc w:val="right"/>
      <w:pPr>
        <w:ind w:left="4320" w:hanging="180"/>
      </w:pPr>
    </w:lvl>
    <w:lvl w:ilvl="6" w:tplc="CC16E648" w:tentative="1">
      <w:start w:val="1"/>
      <w:numFmt w:val="decimal"/>
      <w:lvlText w:val="%7."/>
      <w:lvlJc w:val="left"/>
      <w:pPr>
        <w:ind w:left="5040" w:hanging="360"/>
      </w:pPr>
    </w:lvl>
    <w:lvl w:ilvl="7" w:tplc="01325A92" w:tentative="1">
      <w:start w:val="1"/>
      <w:numFmt w:val="lowerLetter"/>
      <w:lvlText w:val="%8."/>
      <w:lvlJc w:val="left"/>
      <w:pPr>
        <w:ind w:left="5760" w:hanging="360"/>
      </w:pPr>
    </w:lvl>
    <w:lvl w:ilvl="8" w:tplc="E598B166"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5"/>
  </w:num>
  <w:num w:numId="5">
    <w:abstractNumId w:val="7"/>
  </w:num>
  <w:num w:numId="6">
    <w:abstractNumId w:val="8"/>
  </w:num>
  <w:num w:numId="7">
    <w:abstractNumId w:val="4"/>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C0F72"/>
    <w:rsid w:val="001C4312"/>
    <w:rsid w:val="001C64FE"/>
    <w:rsid w:val="001D6FCB"/>
    <w:rsid w:val="001E172D"/>
    <w:rsid w:val="00200150"/>
    <w:rsid w:val="00200B92"/>
    <w:rsid w:val="0022269E"/>
    <w:rsid w:val="00223FD4"/>
    <w:rsid w:val="00247FDB"/>
    <w:rsid w:val="002512D0"/>
    <w:rsid w:val="00264B35"/>
    <w:rsid w:val="00271EC8"/>
    <w:rsid w:val="00273700"/>
    <w:rsid w:val="002771C2"/>
    <w:rsid w:val="002864EE"/>
    <w:rsid w:val="002900DD"/>
    <w:rsid w:val="002C4419"/>
    <w:rsid w:val="002C44F9"/>
    <w:rsid w:val="002D7108"/>
    <w:rsid w:val="002E358E"/>
    <w:rsid w:val="002E5EDC"/>
    <w:rsid w:val="002F13FA"/>
    <w:rsid w:val="002F1511"/>
    <w:rsid w:val="0030129C"/>
    <w:rsid w:val="0030499F"/>
    <w:rsid w:val="003201ED"/>
    <w:rsid w:val="003228B9"/>
    <w:rsid w:val="003228CA"/>
    <w:rsid w:val="00322A19"/>
    <w:rsid w:val="003269D3"/>
    <w:rsid w:val="003354F2"/>
    <w:rsid w:val="00343097"/>
    <w:rsid w:val="0034600A"/>
    <w:rsid w:val="00347EF4"/>
    <w:rsid w:val="00351DBC"/>
    <w:rsid w:val="0036216F"/>
    <w:rsid w:val="00362981"/>
    <w:rsid w:val="00371470"/>
    <w:rsid w:val="00374003"/>
    <w:rsid w:val="0038217E"/>
    <w:rsid w:val="00383BFE"/>
    <w:rsid w:val="0039423B"/>
    <w:rsid w:val="003A1A01"/>
    <w:rsid w:val="003A7D3E"/>
    <w:rsid w:val="003B249E"/>
    <w:rsid w:val="003B5617"/>
    <w:rsid w:val="003D24F4"/>
    <w:rsid w:val="003E199F"/>
    <w:rsid w:val="003E4F35"/>
    <w:rsid w:val="00404577"/>
    <w:rsid w:val="004046EC"/>
    <w:rsid w:val="00421635"/>
    <w:rsid w:val="00422157"/>
    <w:rsid w:val="00430DA6"/>
    <w:rsid w:val="00461B82"/>
    <w:rsid w:val="0046208F"/>
    <w:rsid w:val="0046431E"/>
    <w:rsid w:val="004746B5"/>
    <w:rsid w:val="00480EA0"/>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46684"/>
    <w:rsid w:val="0069087D"/>
    <w:rsid w:val="00697825"/>
    <w:rsid w:val="006A4360"/>
    <w:rsid w:val="006A640C"/>
    <w:rsid w:val="006B11D1"/>
    <w:rsid w:val="006C28DA"/>
    <w:rsid w:val="006E6CE4"/>
    <w:rsid w:val="006F2223"/>
    <w:rsid w:val="007000C9"/>
    <w:rsid w:val="00726FC9"/>
    <w:rsid w:val="00727281"/>
    <w:rsid w:val="007409C2"/>
    <w:rsid w:val="00741A0C"/>
    <w:rsid w:val="00745E56"/>
    <w:rsid w:val="0075297B"/>
    <w:rsid w:val="00764444"/>
    <w:rsid w:val="007655E2"/>
    <w:rsid w:val="0077373E"/>
    <w:rsid w:val="007777B6"/>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4B3F"/>
    <w:rsid w:val="00845ACA"/>
    <w:rsid w:val="00845C9C"/>
    <w:rsid w:val="00847320"/>
    <w:rsid w:val="00851618"/>
    <w:rsid w:val="00865C79"/>
    <w:rsid w:val="00875B9A"/>
    <w:rsid w:val="008761F2"/>
    <w:rsid w:val="00876D8D"/>
    <w:rsid w:val="0088494A"/>
    <w:rsid w:val="00890C23"/>
    <w:rsid w:val="008A20D8"/>
    <w:rsid w:val="008A5527"/>
    <w:rsid w:val="008B426A"/>
    <w:rsid w:val="008B7101"/>
    <w:rsid w:val="008C58CC"/>
    <w:rsid w:val="008C76BB"/>
    <w:rsid w:val="008C7995"/>
    <w:rsid w:val="008D068B"/>
    <w:rsid w:val="008D3610"/>
    <w:rsid w:val="008D3C33"/>
    <w:rsid w:val="008E0D31"/>
    <w:rsid w:val="008E2439"/>
    <w:rsid w:val="008F0BE0"/>
    <w:rsid w:val="008F0E18"/>
    <w:rsid w:val="00915BBB"/>
    <w:rsid w:val="00917863"/>
    <w:rsid w:val="00931528"/>
    <w:rsid w:val="00933FD6"/>
    <w:rsid w:val="00957A0A"/>
    <w:rsid w:val="00973904"/>
    <w:rsid w:val="00981C83"/>
    <w:rsid w:val="009919A4"/>
    <w:rsid w:val="0099412F"/>
    <w:rsid w:val="009A19CA"/>
    <w:rsid w:val="009A74BB"/>
    <w:rsid w:val="009B57F7"/>
    <w:rsid w:val="009B66DF"/>
    <w:rsid w:val="009C14E4"/>
    <w:rsid w:val="009C4765"/>
    <w:rsid w:val="009E5DA3"/>
    <w:rsid w:val="009F63BD"/>
    <w:rsid w:val="009F7BD7"/>
    <w:rsid w:val="00A02C57"/>
    <w:rsid w:val="00A1116A"/>
    <w:rsid w:val="00A14B97"/>
    <w:rsid w:val="00A3623B"/>
    <w:rsid w:val="00A410F6"/>
    <w:rsid w:val="00A57818"/>
    <w:rsid w:val="00A63A7B"/>
    <w:rsid w:val="00A84A34"/>
    <w:rsid w:val="00A86140"/>
    <w:rsid w:val="00AE0207"/>
    <w:rsid w:val="00AE0463"/>
    <w:rsid w:val="00AF09BE"/>
    <w:rsid w:val="00AF2138"/>
    <w:rsid w:val="00B228F5"/>
    <w:rsid w:val="00B22B40"/>
    <w:rsid w:val="00B2393B"/>
    <w:rsid w:val="00B24072"/>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327FE"/>
    <w:rsid w:val="00C333FD"/>
    <w:rsid w:val="00C360FE"/>
    <w:rsid w:val="00C43A2E"/>
    <w:rsid w:val="00C455CD"/>
    <w:rsid w:val="00C523A5"/>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10404"/>
    <w:rsid w:val="00D12D00"/>
    <w:rsid w:val="00D20A2F"/>
    <w:rsid w:val="00D54041"/>
    <w:rsid w:val="00D62725"/>
    <w:rsid w:val="00D62CE5"/>
    <w:rsid w:val="00D9521F"/>
    <w:rsid w:val="00DA03DC"/>
    <w:rsid w:val="00DA0A04"/>
    <w:rsid w:val="00DA2046"/>
    <w:rsid w:val="00DA2928"/>
    <w:rsid w:val="00DC0B7F"/>
    <w:rsid w:val="00DC43DB"/>
    <w:rsid w:val="00DD0724"/>
    <w:rsid w:val="00DD70E6"/>
    <w:rsid w:val="00DF66EE"/>
    <w:rsid w:val="00E01102"/>
    <w:rsid w:val="00E0153F"/>
    <w:rsid w:val="00E249AF"/>
    <w:rsid w:val="00E40833"/>
    <w:rsid w:val="00E41A73"/>
    <w:rsid w:val="00E560D5"/>
    <w:rsid w:val="00E56682"/>
    <w:rsid w:val="00E6408C"/>
    <w:rsid w:val="00E64BE5"/>
    <w:rsid w:val="00E8145A"/>
    <w:rsid w:val="00E829A1"/>
    <w:rsid w:val="00E90A3C"/>
    <w:rsid w:val="00E918ED"/>
    <w:rsid w:val="00EA158A"/>
    <w:rsid w:val="00EA5399"/>
    <w:rsid w:val="00EC35BC"/>
    <w:rsid w:val="00EC3A98"/>
    <w:rsid w:val="00EC51EB"/>
    <w:rsid w:val="00ED39D4"/>
    <w:rsid w:val="00ED4BC2"/>
    <w:rsid w:val="00ED7DB1"/>
    <w:rsid w:val="00EE2AFB"/>
    <w:rsid w:val="00EE2E25"/>
    <w:rsid w:val="00EE5FC0"/>
    <w:rsid w:val="00EF7F51"/>
    <w:rsid w:val="00F34F0E"/>
    <w:rsid w:val="00F52284"/>
    <w:rsid w:val="00F562CA"/>
    <w:rsid w:val="00F57D3D"/>
    <w:rsid w:val="00F66882"/>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F6E84-B0C4-4C86-90EB-49A741E4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2021-07-22T03:08:00Z</dcterms:created>
  <dcterms:modified xsi:type="dcterms:W3CDTF">2021-07-22T03:08:00Z</dcterms:modified>
</cp:coreProperties>
</file>